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E4B7" w14:textId="3319992F" w:rsidR="00A053D1" w:rsidRPr="00C715ED" w:rsidRDefault="000C248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val="sv-SE"/>
        </w:rPr>
      </w:pPr>
      <w:r w:rsidRPr="000C2486">
        <w:rPr>
          <w:rFonts w:ascii="Arial" w:hAnsi="Arial" w:cs="Arial"/>
          <w:b/>
          <w:sz w:val="24"/>
          <w:szCs w:val="28"/>
        </w:rPr>
        <w:t>3GPP TSG-</w:t>
      </w:r>
      <w:r w:rsidRPr="000C2486">
        <w:rPr>
          <w:rFonts w:ascii="Arial" w:hAnsi="Arial" w:cs="Arial" w:hint="eastAsia"/>
          <w:b/>
          <w:sz w:val="24"/>
          <w:szCs w:val="28"/>
        </w:rPr>
        <w:t>RAN WG2</w:t>
      </w:r>
      <w:r w:rsidRPr="000C2486">
        <w:rPr>
          <w:rFonts w:ascii="Arial" w:hAnsi="Arial" w:cs="Arial"/>
          <w:b/>
          <w:sz w:val="24"/>
          <w:szCs w:val="28"/>
        </w:rPr>
        <w:t xml:space="preserve"> Meeting #12</w:t>
      </w:r>
      <w:r w:rsidR="00154F10">
        <w:rPr>
          <w:rFonts w:ascii="Arial" w:hAnsi="Arial" w:cs="Arial"/>
          <w:b/>
          <w:sz w:val="24"/>
          <w:szCs w:val="28"/>
        </w:rPr>
        <w:t>7</w:t>
      </w:r>
      <w:r w:rsidR="00827357" w:rsidRPr="00C715ED">
        <w:rPr>
          <w:rFonts w:ascii="Arial" w:hAnsi="Arial" w:cs="Arial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 w:hint="eastAsia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/>
          <w:b/>
          <w:sz w:val="24"/>
          <w:szCs w:val="28"/>
          <w:lang w:val="sv-SE"/>
        </w:rPr>
        <w:tab/>
      </w:r>
      <w:r w:rsidR="00827357" w:rsidRPr="00C715ED">
        <w:rPr>
          <w:rFonts w:ascii="Arial" w:eastAsia="MS Mincho" w:hAnsi="Arial" w:cs="Arial"/>
          <w:b/>
          <w:sz w:val="24"/>
          <w:szCs w:val="28"/>
          <w:lang w:val="sv-SE"/>
        </w:rPr>
        <w:tab/>
      </w:r>
      <w:r w:rsidR="004F22B5" w:rsidRPr="00C715ED">
        <w:rPr>
          <w:rFonts w:ascii="Arial" w:eastAsia="MS Mincho" w:hAnsi="Arial" w:cs="Arial"/>
          <w:b/>
          <w:sz w:val="24"/>
          <w:szCs w:val="28"/>
          <w:lang w:val="sv-SE"/>
        </w:rPr>
        <w:t xml:space="preserve">           </w:t>
      </w:r>
      <w:r w:rsidR="00286ED2" w:rsidRPr="00286ED2">
        <w:rPr>
          <w:rFonts w:ascii="Arial" w:hAnsi="Arial" w:cs="Arial"/>
          <w:b/>
          <w:sz w:val="24"/>
          <w:szCs w:val="28"/>
          <w:lang w:val="sv-SE"/>
        </w:rPr>
        <w:t>R2-2406937</w:t>
      </w:r>
    </w:p>
    <w:p w14:paraId="4388D06B" w14:textId="7A34E09B" w:rsidR="00154F10" w:rsidRPr="00C715ED" w:rsidRDefault="00154F10" w:rsidP="00154F10">
      <w:pPr>
        <w:tabs>
          <w:tab w:val="left" w:pos="567"/>
        </w:tabs>
        <w:rPr>
          <w:rFonts w:ascii="Arial" w:hAnsi="Arial"/>
          <w:b/>
          <w:sz w:val="22"/>
          <w:szCs w:val="24"/>
        </w:rPr>
      </w:pPr>
      <w:r w:rsidRPr="00A85874">
        <w:rPr>
          <w:rFonts w:ascii="Arial" w:hAnsi="Arial" w:cs="Arial"/>
          <w:b/>
          <w:sz w:val="24"/>
          <w:szCs w:val="28"/>
        </w:rPr>
        <w:t xml:space="preserve">Maastricht, </w:t>
      </w:r>
      <w:r w:rsidR="00286ED2">
        <w:rPr>
          <w:rFonts w:ascii="Arial" w:hAnsi="Arial" w:cs="Arial"/>
          <w:b/>
          <w:sz w:val="24"/>
          <w:szCs w:val="28"/>
        </w:rPr>
        <w:t>The Netherland</w:t>
      </w:r>
      <w:r w:rsidRPr="000C2486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19 – 23 Aug</w:t>
      </w:r>
      <w:r w:rsidR="00967338">
        <w:rPr>
          <w:rFonts w:ascii="Arial" w:eastAsia="MS Mincho" w:hAnsi="Arial" w:cs="Arial"/>
          <w:b/>
          <w:sz w:val="24"/>
          <w:lang w:eastAsia="en-US"/>
        </w:rPr>
        <w:t>ust</w:t>
      </w:r>
      <w:r w:rsidRPr="000C2486">
        <w:rPr>
          <w:rFonts w:ascii="Arial" w:hAnsi="Arial" w:cs="Arial"/>
          <w:b/>
          <w:sz w:val="24"/>
          <w:szCs w:val="28"/>
        </w:rPr>
        <w:t>, 2024</w:t>
      </w:r>
    </w:p>
    <w:p w14:paraId="3431DE8E" w14:textId="77777777" w:rsidR="00C715ED" w:rsidRPr="00154F10" w:rsidRDefault="00C715ED" w:rsidP="00134CAB">
      <w:pPr>
        <w:tabs>
          <w:tab w:val="left" w:pos="567"/>
        </w:tabs>
        <w:rPr>
          <w:rFonts w:ascii="Arial" w:hAnsi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507"/>
      </w:tblGrid>
      <w:tr w:rsidR="00015755" w14:paraId="332FF6DD" w14:textId="77777777" w:rsidTr="00015755">
        <w:tc>
          <w:tcPr>
            <w:tcW w:w="2122" w:type="dxa"/>
          </w:tcPr>
          <w:p w14:paraId="419C9904" w14:textId="111FF57B" w:rsidR="00015755" w:rsidRDefault="00015755" w:rsidP="00134CAB">
            <w:pPr>
              <w:tabs>
                <w:tab w:val="left" w:pos="567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2D43">
              <w:rPr>
                <w:rFonts w:ascii="Arial" w:hAnsi="Arial"/>
                <w:b/>
                <w:sz w:val="24"/>
                <w:szCs w:val="24"/>
              </w:rPr>
              <w:t>Agenda Item:</w:t>
            </w:r>
            <w:r w:rsidRPr="003F2D43"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7507" w:type="dxa"/>
          </w:tcPr>
          <w:p w14:paraId="2FA6F5C9" w14:textId="1C8EF521" w:rsidR="00015755" w:rsidRDefault="00015755" w:rsidP="00134CAB">
            <w:pPr>
              <w:tabs>
                <w:tab w:val="left" w:pos="567"/>
              </w:tabs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8.3.4</w:t>
            </w:r>
            <w:r w:rsidRPr="000C2486">
              <w:rPr>
                <w:rFonts w:ascii="Arial" w:hAnsi="Arial"/>
                <w:sz w:val="24"/>
                <w:szCs w:val="24"/>
              </w:rPr>
              <w:t>.</w:t>
            </w: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</w:tr>
      <w:tr w:rsidR="00015755" w14:paraId="0DB874CA" w14:textId="77777777" w:rsidTr="00015755">
        <w:tc>
          <w:tcPr>
            <w:tcW w:w="2122" w:type="dxa"/>
          </w:tcPr>
          <w:p w14:paraId="521E43C4" w14:textId="05EE4E80" w:rsidR="00015755" w:rsidRDefault="00015755" w:rsidP="00134CAB">
            <w:pPr>
              <w:tabs>
                <w:tab w:val="left" w:pos="567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2D43">
              <w:rPr>
                <w:rFonts w:ascii="Arial" w:hAnsi="Arial"/>
                <w:b/>
                <w:sz w:val="24"/>
                <w:szCs w:val="24"/>
              </w:rPr>
              <w:t>Source:</w:t>
            </w:r>
            <w:r w:rsidRPr="003F2D43">
              <w:rPr>
                <w:rFonts w:ascii="Arial" w:hAnsi="Arial"/>
                <w:b/>
                <w:sz w:val="24"/>
                <w:szCs w:val="24"/>
              </w:rPr>
              <w:tab/>
            </w:r>
          </w:p>
        </w:tc>
        <w:tc>
          <w:tcPr>
            <w:tcW w:w="7507" w:type="dxa"/>
          </w:tcPr>
          <w:p w14:paraId="6E1A9AFB" w14:textId="3BB0F50E" w:rsidR="00015755" w:rsidRDefault="00015755" w:rsidP="00134CAB">
            <w:pPr>
              <w:tabs>
                <w:tab w:val="left" w:pos="567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2D43">
              <w:rPr>
                <w:rFonts w:ascii="Arial" w:hAnsi="Arial"/>
                <w:sz w:val="24"/>
                <w:szCs w:val="24"/>
              </w:rPr>
              <w:t>Huawei, HiSilicon</w:t>
            </w:r>
          </w:p>
        </w:tc>
      </w:tr>
      <w:tr w:rsidR="00015755" w14:paraId="0A9328B5" w14:textId="77777777" w:rsidTr="00015755">
        <w:tc>
          <w:tcPr>
            <w:tcW w:w="2122" w:type="dxa"/>
          </w:tcPr>
          <w:p w14:paraId="7865288B" w14:textId="2B6D3F0D" w:rsidR="00015755" w:rsidRDefault="00015755" w:rsidP="00134CAB">
            <w:pPr>
              <w:tabs>
                <w:tab w:val="left" w:pos="567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2D43">
              <w:rPr>
                <w:rFonts w:ascii="Arial" w:hAnsi="Arial"/>
                <w:b/>
                <w:sz w:val="24"/>
                <w:szCs w:val="24"/>
              </w:rPr>
              <w:t>Title:</w:t>
            </w:r>
          </w:p>
        </w:tc>
        <w:tc>
          <w:tcPr>
            <w:tcW w:w="7507" w:type="dxa"/>
          </w:tcPr>
          <w:p w14:paraId="5BD1616B" w14:textId="782A882D" w:rsidR="00015755" w:rsidRPr="00015755" w:rsidRDefault="00015755" w:rsidP="00134CAB">
            <w:pPr>
              <w:tabs>
                <w:tab w:val="left" w:pos="567"/>
              </w:tabs>
              <w:rPr>
                <w:rFonts w:ascii="Arial" w:eastAsiaTheme="minorEastAsia" w:hAnsi="Arial"/>
                <w:sz w:val="24"/>
                <w:szCs w:val="24"/>
                <w:lang w:val="en-US"/>
              </w:rPr>
            </w:pPr>
            <w:r w:rsidRPr="00AC350D">
              <w:rPr>
                <w:rFonts w:ascii="Arial" w:hAnsi="Arial"/>
                <w:sz w:val="24"/>
                <w:szCs w:val="24"/>
              </w:rPr>
              <w:t>Discussion on simulation assumptions and evaluation methodology for RLF failure prediction</w:t>
            </w:r>
          </w:p>
        </w:tc>
      </w:tr>
      <w:tr w:rsidR="00015755" w14:paraId="329AA27D" w14:textId="77777777" w:rsidTr="00015755">
        <w:tc>
          <w:tcPr>
            <w:tcW w:w="2122" w:type="dxa"/>
          </w:tcPr>
          <w:p w14:paraId="4A8D4B45" w14:textId="1412E638" w:rsidR="00015755" w:rsidRDefault="00015755" w:rsidP="00134CAB">
            <w:pPr>
              <w:tabs>
                <w:tab w:val="left" w:pos="567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2D43">
              <w:rPr>
                <w:rFonts w:ascii="Arial" w:hAnsi="Arial"/>
                <w:b/>
                <w:sz w:val="24"/>
                <w:szCs w:val="24"/>
              </w:rPr>
              <w:t>Document for:</w:t>
            </w:r>
            <w:r w:rsidRPr="003F2D43">
              <w:rPr>
                <w:rFonts w:ascii="Arial" w:hAnsi="Arial"/>
                <w:b/>
                <w:sz w:val="24"/>
                <w:szCs w:val="24"/>
              </w:rPr>
              <w:tab/>
            </w:r>
          </w:p>
        </w:tc>
        <w:tc>
          <w:tcPr>
            <w:tcW w:w="7507" w:type="dxa"/>
          </w:tcPr>
          <w:p w14:paraId="298D73A7" w14:textId="45A5C3DB" w:rsidR="00015755" w:rsidRPr="00015755" w:rsidRDefault="00015755" w:rsidP="00134CAB">
            <w:pPr>
              <w:tabs>
                <w:tab w:val="left" w:pos="567"/>
              </w:tabs>
              <w:rPr>
                <w:rFonts w:ascii="Arial" w:eastAsiaTheme="minorEastAsia" w:hAnsi="Arial"/>
                <w:sz w:val="24"/>
                <w:szCs w:val="24"/>
              </w:rPr>
            </w:pPr>
            <w:r w:rsidRPr="003F2D43">
              <w:rPr>
                <w:rFonts w:ascii="Arial" w:hAnsi="Arial"/>
                <w:sz w:val="24"/>
                <w:szCs w:val="24"/>
              </w:rPr>
              <w:t>Discussion and Decision</w:t>
            </w:r>
          </w:p>
        </w:tc>
      </w:tr>
    </w:tbl>
    <w:p w14:paraId="69E856B8" w14:textId="77777777" w:rsidR="00A053D1" w:rsidRPr="003F2D43" w:rsidRDefault="00827357">
      <w:pPr>
        <w:pStyle w:val="Heading1"/>
      </w:pPr>
      <w:r w:rsidRPr="003F2D43">
        <w:t>1   Introduction</w:t>
      </w:r>
    </w:p>
    <w:p w14:paraId="14A51B71" w14:textId="43DC5E80" w:rsidR="001C2311" w:rsidRDefault="00C40ACA" w:rsidP="000333F0">
      <w:pPr>
        <w:spacing w:after="120"/>
        <w:rPr>
          <w:rFonts w:eastAsiaTheme="minorEastAsia"/>
        </w:rPr>
      </w:pPr>
      <w:r>
        <w:rPr>
          <w:rFonts w:eastAsiaTheme="minorEastAsia"/>
        </w:rPr>
        <w:t>According to RAN2#126 meeting, the following agreements have been achieved:</w:t>
      </w:r>
    </w:p>
    <w:p w14:paraId="2DB02BE5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C40ACA">
        <w:rPr>
          <w:rFonts w:ascii="Arial" w:eastAsia="MS Mincho" w:hAnsi="Arial"/>
          <w:b/>
          <w:bCs/>
          <w:szCs w:val="24"/>
          <w:lang w:eastAsia="en-GB"/>
        </w:rPr>
        <w:t xml:space="preserve">Agreements </w:t>
      </w:r>
    </w:p>
    <w:p w14:paraId="5A90B8CC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4"/>
          <w:lang w:val="en-US"/>
        </w:rPr>
      </w:pPr>
      <w:r w:rsidRPr="00C40ACA">
        <w:rPr>
          <w:rFonts w:ascii="Arial" w:eastAsia="MS Mincho" w:hAnsi="Arial"/>
          <w:szCs w:val="24"/>
          <w:lang w:val="en-US"/>
        </w:rPr>
        <w:t>1</w:t>
      </w:r>
      <w:r w:rsidRPr="00C40ACA">
        <w:rPr>
          <w:rFonts w:ascii="Arial" w:eastAsia="MS Mincho" w:hAnsi="Arial"/>
          <w:szCs w:val="24"/>
          <w:lang w:val="en-US"/>
        </w:rPr>
        <w:tab/>
        <w:t>Study Indirect: RLF prediction based on the temporal domain serving cell measurement predictions (e.g. SINR).</w:t>
      </w:r>
    </w:p>
    <w:p w14:paraId="7D0E4452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4"/>
          <w:lang w:val="en-US"/>
        </w:rPr>
      </w:pPr>
      <w:r w:rsidRPr="00C40ACA">
        <w:rPr>
          <w:rFonts w:ascii="Arial" w:eastAsia="MS Mincho" w:hAnsi="Arial"/>
          <w:szCs w:val="24"/>
          <w:lang w:val="en-US"/>
        </w:rPr>
        <w:t>2</w:t>
      </w:r>
      <w:r w:rsidRPr="00C40ACA">
        <w:rPr>
          <w:rFonts w:ascii="Arial" w:eastAsia="MS Mincho" w:hAnsi="Arial"/>
          <w:szCs w:val="24"/>
          <w:lang w:val="en-US"/>
        </w:rPr>
        <w:tab/>
        <w:t>Study Direct: Directly RLF prediction by AI/ML models.</w:t>
      </w:r>
    </w:p>
    <w:p w14:paraId="275FF24E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4"/>
          <w:lang w:val="en-US"/>
        </w:rPr>
      </w:pPr>
      <w:r w:rsidRPr="00C40ACA">
        <w:rPr>
          <w:rFonts w:ascii="Arial" w:eastAsia="MS Mincho" w:hAnsi="Arial"/>
          <w:szCs w:val="24"/>
          <w:lang w:val="en-US"/>
        </w:rPr>
        <w:t>3</w:t>
      </w:r>
      <w:r w:rsidRPr="00C40ACA">
        <w:rPr>
          <w:rFonts w:ascii="Arial" w:eastAsia="MS Mincho" w:hAnsi="Arial"/>
          <w:szCs w:val="24"/>
          <w:lang w:val="en-US"/>
        </w:rPr>
        <w:tab/>
        <w:t xml:space="preserve">FR2 study will be prioritized for RLF prediction   </w:t>
      </w:r>
    </w:p>
    <w:p w14:paraId="26DF5F32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4"/>
          <w:lang w:val="en-US"/>
        </w:rPr>
      </w:pPr>
      <w:r w:rsidRPr="00C40ACA">
        <w:rPr>
          <w:rFonts w:ascii="Arial" w:eastAsia="MS Mincho" w:hAnsi="Arial"/>
          <w:szCs w:val="24"/>
          <w:lang w:val="en-US"/>
        </w:rPr>
        <w:t>4</w:t>
      </w:r>
      <w:r w:rsidRPr="00C40ACA">
        <w:rPr>
          <w:rFonts w:ascii="Arial" w:eastAsia="MS Mincho" w:hAnsi="Arial"/>
          <w:szCs w:val="24"/>
          <w:lang w:val="en-US"/>
        </w:rPr>
        <w:tab/>
        <w:t xml:space="preserve">The study should focus on RLF due to T310 expiry (i.e. in-synch/out-of-synch case) as the representative RLF case for direct and indirect prediction.  </w:t>
      </w:r>
    </w:p>
    <w:p w14:paraId="6253D83B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4"/>
          <w:lang w:val="en-US"/>
        </w:rPr>
      </w:pPr>
      <w:r w:rsidRPr="00C40ACA">
        <w:rPr>
          <w:rFonts w:ascii="Arial" w:eastAsia="MS Mincho" w:hAnsi="Arial"/>
          <w:szCs w:val="24"/>
          <w:lang w:val="en-US"/>
        </w:rPr>
        <w:t>5</w:t>
      </w:r>
      <w:r w:rsidRPr="00C40ACA">
        <w:rPr>
          <w:rFonts w:ascii="Arial" w:eastAsia="MS Mincho" w:hAnsi="Arial"/>
          <w:szCs w:val="24"/>
          <w:lang w:val="en-US"/>
        </w:rPr>
        <w:tab/>
        <w:t xml:space="preserve">HOF prediction is </w:t>
      </w:r>
      <w:proofErr w:type="spellStart"/>
      <w:r w:rsidRPr="00C40ACA">
        <w:rPr>
          <w:rFonts w:ascii="Arial" w:eastAsia="MS Mincho" w:hAnsi="Arial"/>
          <w:szCs w:val="24"/>
          <w:lang w:val="en-US"/>
        </w:rPr>
        <w:t>downprioritized</w:t>
      </w:r>
      <w:proofErr w:type="spellEnd"/>
      <w:r w:rsidRPr="00C40ACA">
        <w:rPr>
          <w:rFonts w:ascii="Arial" w:eastAsia="MS Mincho" w:hAnsi="Arial"/>
          <w:szCs w:val="24"/>
          <w:lang w:val="en-US"/>
        </w:rPr>
        <w:t xml:space="preserve"> in our study.  NO simulations/evaluations should be done/submitted </w:t>
      </w:r>
    </w:p>
    <w:p w14:paraId="459B2BD2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8"/>
          <w:lang w:eastAsia="en-GB"/>
        </w:rPr>
      </w:pPr>
      <w:r w:rsidRPr="00C40ACA">
        <w:rPr>
          <w:rFonts w:ascii="Arial" w:eastAsia="MS Mincho" w:hAnsi="Arial"/>
          <w:szCs w:val="24"/>
          <w:lang w:val="en-US"/>
        </w:rPr>
        <w:t>6</w:t>
      </w:r>
      <w:r w:rsidRPr="00C40ACA">
        <w:rPr>
          <w:rFonts w:ascii="Arial" w:eastAsia="MS Mincho" w:hAnsi="Arial"/>
          <w:szCs w:val="24"/>
          <w:lang w:val="en-US"/>
        </w:rPr>
        <w:tab/>
        <w:t xml:space="preserve">RLF prediction result is </w:t>
      </w:r>
      <w:r w:rsidRPr="00C40ACA">
        <w:rPr>
          <w:rFonts w:ascii="Arial" w:eastAsia="MS Mincho" w:hAnsi="Arial"/>
          <w:szCs w:val="28"/>
          <w:lang w:eastAsia="en-GB"/>
        </w:rPr>
        <w:t xml:space="preserve">the RLF probability within a time window or at time instance, at least for direct case.  FFS on expected RLF time and indirect case.   </w:t>
      </w:r>
    </w:p>
    <w:p w14:paraId="6CECEFB4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8"/>
          <w:lang w:eastAsia="en-GB"/>
        </w:rPr>
      </w:pPr>
      <w:r w:rsidRPr="00C40ACA">
        <w:rPr>
          <w:rFonts w:ascii="Arial" w:eastAsia="MS Mincho" w:hAnsi="Arial"/>
          <w:szCs w:val="28"/>
          <w:lang w:eastAsia="en-GB"/>
        </w:rPr>
        <w:t>7</w:t>
      </w:r>
      <w:r w:rsidRPr="00C40ACA">
        <w:rPr>
          <w:rFonts w:ascii="Arial" w:eastAsia="MS Mincho" w:hAnsi="Arial"/>
          <w:szCs w:val="28"/>
          <w:lang w:eastAsia="en-GB"/>
        </w:rPr>
        <w:tab/>
        <w:t xml:space="preserve">No evaluation/simulations are expected for August meeting for RLF </w:t>
      </w:r>
    </w:p>
    <w:p w14:paraId="58B4B31E" w14:textId="77777777" w:rsidR="00C40ACA" w:rsidRPr="00C40ACA" w:rsidRDefault="00C40ACA" w:rsidP="00ED2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29" w:left="421" w:hanging="363"/>
        <w:textAlignment w:val="auto"/>
        <w:rPr>
          <w:rFonts w:ascii="Arial" w:eastAsia="MS Mincho" w:hAnsi="Arial"/>
          <w:szCs w:val="24"/>
          <w:lang w:val="en-US"/>
        </w:rPr>
      </w:pPr>
      <w:r w:rsidRPr="00C40ACA">
        <w:rPr>
          <w:rFonts w:ascii="Arial" w:eastAsia="MS Mincho" w:hAnsi="Arial"/>
          <w:szCs w:val="28"/>
          <w:lang w:eastAsia="en-GB"/>
        </w:rPr>
        <w:t>8</w:t>
      </w:r>
      <w:r w:rsidRPr="00C40ACA">
        <w:rPr>
          <w:rFonts w:ascii="Arial" w:eastAsia="MS Mincho" w:hAnsi="Arial"/>
          <w:szCs w:val="28"/>
          <w:lang w:eastAsia="en-GB"/>
        </w:rPr>
        <w:tab/>
        <w:t xml:space="preserve">Simulation assumption specific to RLF will be discussed in August.  The assumption is that we will reuse RRM simulation assumptions (where possible). </w:t>
      </w:r>
    </w:p>
    <w:p w14:paraId="54D371F0" w14:textId="77777777" w:rsidR="003E0376" w:rsidRDefault="003E0376" w:rsidP="000333F0">
      <w:pPr>
        <w:spacing w:after="120"/>
        <w:rPr>
          <w:rFonts w:eastAsiaTheme="minorEastAsia"/>
        </w:rPr>
      </w:pPr>
    </w:p>
    <w:p w14:paraId="5714B92E" w14:textId="66BA18BB" w:rsidR="000333F0" w:rsidRPr="00B14408" w:rsidRDefault="00FF75C2" w:rsidP="000333F0">
      <w:pPr>
        <w:spacing w:after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paper, </w:t>
      </w:r>
      <w:r w:rsidR="00DF0BC6">
        <w:rPr>
          <w:rFonts w:eastAsiaTheme="minorEastAsia"/>
        </w:rPr>
        <w:t xml:space="preserve">we will </w:t>
      </w:r>
      <w:r w:rsidR="003E0376">
        <w:rPr>
          <w:rFonts w:eastAsiaTheme="minorEastAsia"/>
        </w:rPr>
        <w:t xml:space="preserve">further </w:t>
      </w:r>
      <w:r w:rsidR="00DF0BC6">
        <w:rPr>
          <w:rFonts w:eastAsiaTheme="minorEastAsia"/>
        </w:rPr>
        <w:t>discuss</w:t>
      </w:r>
      <w:r w:rsidR="000333F0" w:rsidRPr="000333F0">
        <w:rPr>
          <w:rFonts w:eastAsiaTheme="minorEastAsia"/>
          <w:lang w:val="en-US"/>
        </w:rPr>
        <w:t xml:space="preserve"> </w:t>
      </w:r>
      <w:r w:rsidR="00B14408">
        <w:rPr>
          <w:rFonts w:eastAsiaTheme="minorEastAsia"/>
          <w:lang w:val="en-US"/>
        </w:rPr>
        <w:t>t</w:t>
      </w:r>
      <w:r w:rsidR="000333F0" w:rsidRPr="000333F0">
        <w:rPr>
          <w:rFonts w:eastAsiaTheme="minorEastAsia"/>
          <w:lang w:val="en-US"/>
        </w:rPr>
        <w:t>he RLF specific methodology and simulation assumptions</w:t>
      </w:r>
      <w:r w:rsidR="003E0376">
        <w:rPr>
          <w:rFonts w:eastAsiaTheme="minorEastAsia"/>
          <w:lang w:val="en-US"/>
        </w:rPr>
        <w:t>.</w:t>
      </w:r>
    </w:p>
    <w:p w14:paraId="28A63E0F" w14:textId="7576D570" w:rsidR="004533F4" w:rsidRPr="00686950" w:rsidRDefault="00827357" w:rsidP="00686950">
      <w:pPr>
        <w:pStyle w:val="Heading1"/>
      </w:pPr>
      <w:r w:rsidRPr="003F2D43">
        <w:t>2   Discussion</w:t>
      </w:r>
    </w:p>
    <w:p w14:paraId="66E49647" w14:textId="0A167692" w:rsidR="00C1236C" w:rsidRPr="003F2D43" w:rsidRDefault="00C1236C" w:rsidP="00C1236C">
      <w:pPr>
        <w:pStyle w:val="Heading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 w:rsidR="00F3067F" w:rsidRPr="003F2D43">
        <w:rPr>
          <w:rFonts w:eastAsiaTheme="minorEastAsia"/>
          <w:sz w:val="28"/>
          <w:szCs w:val="22"/>
        </w:rPr>
        <w:t>1</w:t>
      </w:r>
      <w:r w:rsidR="003224D7" w:rsidRPr="003224D7">
        <w:t xml:space="preserve"> </w:t>
      </w:r>
      <w:r w:rsidR="003224D7" w:rsidRPr="003224D7">
        <w:rPr>
          <w:rFonts w:eastAsiaTheme="minorEastAsia"/>
          <w:sz w:val="28"/>
          <w:szCs w:val="22"/>
        </w:rPr>
        <w:t>RLF specific simulation assumptions</w:t>
      </w:r>
    </w:p>
    <w:p w14:paraId="6EFBE03C" w14:textId="0E386FCB" w:rsidR="00AC2969" w:rsidRDefault="00AC2969" w:rsidP="00C1236C">
      <w:pPr>
        <w:spacing w:after="120"/>
        <w:ind w:rightChars="100" w:right="200"/>
        <w:jc w:val="both"/>
        <w:rPr>
          <w:rFonts w:eastAsiaTheme="minorEastAsia"/>
        </w:rPr>
      </w:pPr>
      <w:r w:rsidRPr="00AC2969">
        <w:rPr>
          <w:rFonts w:eastAsiaTheme="minorEastAsia"/>
        </w:rPr>
        <w:t xml:space="preserve">The alignment </w:t>
      </w:r>
      <w:r w:rsidR="003E0376">
        <w:rPr>
          <w:rFonts w:eastAsiaTheme="minorEastAsia"/>
        </w:rPr>
        <w:t xml:space="preserve">of </w:t>
      </w:r>
      <w:r w:rsidRPr="00AC2969">
        <w:rPr>
          <w:rFonts w:eastAsiaTheme="minorEastAsia"/>
        </w:rPr>
        <w:t>simulation assumption is the basis for discuss</w:t>
      </w:r>
      <w:r w:rsidR="0027391A">
        <w:rPr>
          <w:rFonts w:eastAsiaTheme="minorEastAsia"/>
        </w:rPr>
        <w:t>ion on</w:t>
      </w:r>
      <w:r w:rsidRPr="00AC2969">
        <w:rPr>
          <w:rFonts w:eastAsiaTheme="minorEastAsia"/>
        </w:rPr>
        <w:t xml:space="preserve"> this topic. </w:t>
      </w:r>
      <w:r w:rsidR="0027391A">
        <w:rPr>
          <w:rFonts w:eastAsiaTheme="minorEastAsia"/>
        </w:rPr>
        <w:t>Since</w:t>
      </w:r>
      <w:r w:rsidRPr="00AC2969">
        <w:rPr>
          <w:rFonts w:eastAsiaTheme="minorEastAsia"/>
        </w:rPr>
        <w:t xml:space="preserve"> RAN2 has discussed </w:t>
      </w:r>
      <w:r w:rsidR="00397E8A">
        <w:rPr>
          <w:rFonts w:eastAsiaTheme="minorEastAsia"/>
        </w:rPr>
        <w:t xml:space="preserve">these </w:t>
      </w:r>
      <w:r w:rsidRPr="00AC2969">
        <w:rPr>
          <w:rFonts w:eastAsiaTheme="minorEastAsia"/>
        </w:rPr>
        <w:t xml:space="preserve">in detail </w:t>
      </w:r>
      <w:r w:rsidR="00397E8A">
        <w:rPr>
          <w:rFonts w:eastAsiaTheme="minorEastAsia"/>
        </w:rPr>
        <w:t>for</w:t>
      </w:r>
      <w:r w:rsidR="00397E8A" w:rsidRPr="00AC2969">
        <w:rPr>
          <w:rFonts w:eastAsiaTheme="minorEastAsia"/>
        </w:rPr>
        <w:t xml:space="preserve"> </w:t>
      </w:r>
      <w:r w:rsidRPr="00AC2969">
        <w:rPr>
          <w:rFonts w:eastAsiaTheme="minorEastAsia"/>
        </w:rPr>
        <w:t>the case of RRM measurement prediction, we should reuse the conclusions as much as possible to reduce the workload.</w:t>
      </w:r>
      <w:r>
        <w:rPr>
          <w:rFonts w:eastAsiaTheme="minorEastAsia"/>
        </w:rPr>
        <w:t xml:space="preserve"> Table 1 lists the </w:t>
      </w:r>
      <w:r w:rsidRPr="00567D9A">
        <w:rPr>
          <w:rFonts w:eastAsiaTheme="minorEastAsia"/>
        </w:rPr>
        <w:t>simulation assumptions</w:t>
      </w:r>
      <w:r>
        <w:rPr>
          <w:rFonts w:eastAsiaTheme="minorEastAsia"/>
        </w:rPr>
        <w:t xml:space="preserve"> for FR2, which is </w:t>
      </w:r>
      <w:r w:rsidRPr="00AC2969">
        <w:rPr>
          <w:rFonts w:eastAsiaTheme="minorEastAsia"/>
        </w:rPr>
        <w:t>prioritized for RLF prediction</w:t>
      </w:r>
      <w:r>
        <w:rPr>
          <w:rFonts w:eastAsiaTheme="minorEastAsia"/>
        </w:rPr>
        <w:t>.</w:t>
      </w:r>
    </w:p>
    <w:p w14:paraId="359FA6F1" w14:textId="77D25497" w:rsidR="00446E5C" w:rsidRDefault="00446E5C" w:rsidP="00446E5C">
      <w:pPr>
        <w:spacing w:after="120"/>
        <w:ind w:rightChars="100" w:right="200"/>
        <w:jc w:val="center"/>
        <w:rPr>
          <w:rFonts w:eastAsiaTheme="minorEastAsia"/>
          <w:szCs w:val="28"/>
        </w:rPr>
      </w:pPr>
      <w:r>
        <w:rPr>
          <w:rFonts w:eastAsiaTheme="minorEastAsia"/>
        </w:rPr>
        <w:t xml:space="preserve">Table 1. </w:t>
      </w:r>
      <w:r>
        <w:rPr>
          <w:rFonts w:eastAsiaTheme="minorEastAsia"/>
          <w:szCs w:val="28"/>
        </w:rPr>
        <w:t>Summarized simulation assumptions for FR2</w:t>
      </w:r>
    </w:p>
    <w:tbl>
      <w:tblPr>
        <w:tblW w:w="6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4826"/>
      </w:tblGrid>
      <w:tr w:rsidR="00446E5C" w:rsidRPr="00446E5C" w14:paraId="52DF8A87" w14:textId="77777777" w:rsidTr="00446E5C">
        <w:trPr>
          <w:jc w:val="center"/>
        </w:trPr>
        <w:tc>
          <w:tcPr>
            <w:tcW w:w="1419" w:type="dxa"/>
            <w:shd w:val="clear" w:color="auto" w:fill="D9D9D9"/>
          </w:tcPr>
          <w:p w14:paraId="25B83FA5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46E5C">
              <w:rPr>
                <w:rFonts w:ascii="Arial" w:hAnsi="Arial"/>
                <w:b/>
                <w:sz w:val="18"/>
                <w:lang w:eastAsia="en-GB"/>
              </w:rPr>
              <w:lastRenderedPageBreak/>
              <w:t>Parameter</w:t>
            </w:r>
          </w:p>
        </w:tc>
        <w:tc>
          <w:tcPr>
            <w:tcW w:w="4826" w:type="dxa"/>
            <w:shd w:val="clear" w:color="auto" w:fill="D9D9D9"/>
          </w:tcPr>
          <w:p w14:paraId="308AAB6F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46E5C">
              <w:rPr>
                <w:rFonts w:ascii="Arial" w:hAnsi="Arial"/>
                <w:b/>
                <w:sz w:val="18"/>
                <w:lang w:eastAsia="en-GB"/>
              </w:rPr>
              <w:t>Value for FR2</w:t>
            </w:r>
          </w:p>
        </w:tc>
      </w:tr>
      <w:tr w:rsidR="00446E5C" w:rsidRPr="00446E5C" w14:paraId="24352D67" w14:textId="77777777" w:rsidTr="00446E5C">
        <w:trPr>
          <w:jc w:val="center"/>
        </w:trPr>
        <w:tc>
          <w:tcPr>
            <w:tcW w:w="1419" w:type="dxa"/>
          </w:tcPr>
          <w:p w14:paraId="64D248A3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Frequency Range</w:t>
            </w:r>
          </w:p>
        </w:tc>
        <w:tc>
          <w:tcPr>
            <w:tcW w:w="4826" w:type="dxa"/>
          </w:tcPr>
          <w:p w14:paraId="6B151E38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FR2 @ 30 GHz; SCS: 120 kHz</w:t>
            </w:r>
          </w:p>
        </w:tc>
      </w:tr>
      <w:tr w:rsidR="00446E5C" w:rsidRPr="00446E5C" w14:paraId="4C85DCDC" w14:textId="77777777" w:rsidTr="00446E5C">
        <w:trPr>
          <w:jc w:val="center"/>
        </w:trPr>
        <w:tc>
          <w:tcPr>
            <w:tcW w:w="1419" w:type="dxa"/>
          </w:tcPr>
          <w:p w14:paraId="271B80FE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Deployment</w:t>
            </w:r>
          </w:p>
        </w:tc>
        <w:tc>
          <w:tcPr>
            <w:tcW w:w="4826" w:type="dxa"/>
          </w:tcPr>
          <w:p w14:paraId="0870053E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2-tier model with wrap-around (7 sites, 3 sectors/cells per site)</w:t>
            </w:r>
          </w:p>
        </w:tc>
      </w:tr>
      <w:tr w:rsidR="00446E5C" w:rsidRPr="00446E5C" w14:paraId="0701C3C5" w14:textId="77777777" w:rsidTr="00446E5C">
        <w:trPr>
          <w:jc w:val="center"/>
        </w:trPr>
        <w:tc>
          <w:tcPr>
            <w:tcW w:w="1419" w:type="dxa"/>
          </w:tcPr>
          <w:p w14:paraId="4676CCBF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Channel model</w:t>
            </w:r>
          </w:p>
        </w:tc>
        <w:tc>
          <w:tcPr>
            <w:tcW w:w="4826" w:type="dxa"/>
          </w:tcPr>
          <w:p w14:paraId="7D26F1B1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46E5C">
              <w:rPr>
                <w:rFonts w:ascii="Arial" w:hAnsi="Arial" w:cs="Arial"/>
                <w:sz w:val="18"/>
                <w:lang w:eastAsia="en-GB"/>
              </w:rPr>
              <w:t>Um</w:t>
            </w:r>
            <w:r w:rsidRPr="00446E5C">
              <w:rPr>
                <w:rFonts w:ascii="Arial" w:hAnsi="Arial" w:cs="Arial"/>
                <w:sz w:val="18"/>
              </w:rPr>
              <w:t>i</w:t>
            </w:r>
            <w:proofErr w:type="spellEnd"/>
          </w:p>
          <w:p w14:paraId="5A131BD2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 xml:space="preserve">With distance-dependent </w:t>
            </w:r>
            <w:proofErr w:type="spellStart"/>
            <w:r w:rsidRPr="00446E5C">
              <w:rPr>
                <w:rFonts w:ascii="Arial" w:hAnsi="Arial" w:cs="Arial"/>
                <w:sz w:val="18"/>
                <w:lang w:eastAsia="en-GB"/>
              </w:rPr>
              <w:t>LoS</w:t>
            </w:r>
            <w:proofErr w:type="spellEnd"/>
            <w:r w:rsidRPr="00446E5C">
              <w:rPr>
                <w:rFonts w:ascii="Arial" w:hAnsi="Arial" w:cs="Arial"/>
                <w:sz w:val="18"/>
                <w:lang w:eastAsia="en-GB"/>
              </w:rPr>
              <w:t xml:space="preserve"> probability function defined in Table 7.4.2-1 in TR 38.901,</w:t>
            </w:r>
            <w:r w:rsidRPr="00446E5C">
              <w:rPr>
                <w:rFonts w:ascii="Arial" w:eastAsia="DengXian" w:hAnsi="Arial" w:cs="Arial"/>
                <w:sz w:val="18"/>
              </w:rPr>
              <w:t xml:space="preserve"> fast</w:t>
            </w:r>
            <w:r w:rsidRPr="00446E5C">
              <w:rPr>
                <w:rFonts w:ascii="Arial" w:hAnsi="Arial" w:cs="Arial"/>
                <w:sz w:val="18"/>
                <w:lang w:eastAsia="en-GB"/>
              </w:rPr>
              <w:t xml:space="preserve"> fading and optional </w:t>
            </w:r>
            <w:proofErr w:type="spellStart"/>
            <w:r w:rsidRPr="00446E5C">
              <w:rPr>
                <w:rFonts w:ascii="Arial" w:hAnsi="Arial" w:cs="Arial"/>
                <w:sz w:val="18"/>
                <w:lang w:eastAsia="en-GB"/>
              </w:rPr>
              <w:t>LOSsoft</w:t>
            </w:r>
            <w:proofErr w:type="spellEnd"/>
            <w:r w:rsidRPr="00446E5C">
              <w:rPr>
                <w:rFonts w:ascii="SimSun" w:eastAsia="SimSun" w:hAnsi="SimSun" w:cs="SimSun" w:hint="eastAsia"/>
                <w:sz w:val="18"/>
              </w:rPr>
              <w:t>;</w:t>
            </w:r>
          </w:p>
          <w:p w14:paraId="2A1F1F55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without UE rotation, Oxygen absorption, Time-varying Doppler shift, Explicit ground reflection model and blockage</w:t>
            </w:r>
          </w:p>
        </w:tc>
      </w:tr>
      <w:tr w:rsidR="00446E5C" w:rsidRPr="00446E5C" w14:paraId="545996CD" w14:textId="77777777" w:rsidTr="00446E5C">
        <w:trPr>
          <w:jc w:val="center"/>
        </w:trPr>
        <w:tc>
          <w:tcPr>
            <w:tcW w:w="1419" w:type="dxa"/>
          </w:tcPr>
          <w:p w14:paraId="69BFFF68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System BW</w:t>
            </w:r>
          </w:p>
        </w:tc>
        <w:tc>
          <w:tcPr>
            <w:tcW w:w="4826" w:type="dxa"/>
          </w:tcPr>
          <w:p w14:paraId="379E70C9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80MHz</w:t>
            </w:r>
          </w:p>
        </w:tc>
      </w:tr>
      <w:tr w:rsidR="00446E5C" w:rsidRPr="00446E5C" w14:paraId="6D8A6094" w14:textId="77777777" w:rsidTr="00446E5C">
        <w:trPr>
          <w:jc w:val="center"/>
        </w:trPr>
        <w:tc>
          <w:tcPr>
            <w:tcW w:w="1419" w:type="dxa"/>
          </w:tcPr>
          <w:p w14:paraId="0BFB10C4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46E5C">
              <w:rPr>
                <w:rFonts w:ascii="Arial" w:eastAsia="DengXian" w:hAnsi="Arial" w:cs="Arial"/>
                <w:sz w:val="18"/>
              </w:rPr>
              <w:t>UE speed</w:t>
            </w:r>
          </w:p>
        </w:tc>
        <w:tc>
          <w:tcPr>
            <w:tcW w:w="4826" w:type="dxa"/>
          </w:tcPr>
          <w:p w14:paraId="7C8CEE60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46E5C">
              <w:rPr>
                <w:rFonts w:ascii="Arial" w:eastAsia="DengXian" w:hAnsi="Arial" w:cs="Arial"/>
                <w:sz w:val="18"/>
              </w:rPr>
              <w:t>30,60,90 km/h for study targeting measurement reduction</w:t>
            </w:r>
          </w:p>
          <w:p w14:paraId="45A1DC39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eastAsia="DengXian" w:hAnsi="Arial" w:cs="Arial"/>
                <w:sz w:val="18"/>
              </w:rPr>
              <w:t>60,90,120 km/h for study targeting HO performance improvement</w:t>
            </w:r>
          </w:p>
        </w:tc>
      </w:tr>
      <w:tr w:rsidR="00446E5C" w:rsidRPr="00446E5C" w14:paraId="369F4DE8" w14:textId="77777777" w:rsidTr="00446E5C">
        <w:trPr>
          <w:jc w:val="center"/>
        </w:trPr>
        <w:tc>
          <w:tcPr>
            <w:tcW w:w="1419" w:type="dxa"/>
          </w:tcPr>
          <w:p w14:paraId="70A800DA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UE distribution</w:t>
            </w:r>
          </w:p>
        </w:tc>
        <w:tc>
          <w:tcPr>
            <w:tcW w:w="4826" w:type="dxa"/>
          </w:tcPr>
          <w:p w14:paraId="3DFD39CD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100% outdoor</w:t>
            </w:r>
          </w:p>
        </w:tc>
      </w:tr>
      <w:tr w:rsidR="00446E5C" w:rsidRPr="00446E5C" w14:paraId="15761782" w14:textId="77777777" w:rsidTr="00446E5C">
        <w:trPr>
          <w:jc w:val="center"/>
        </w:trPr>
        <w:tc>
          <w:tcPr>
            <w:tcW w:w="1419" w:type="dxa"/>
          </w:tcPr>
          <w:p w14:paraId="187C8E5B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BS Antenna Configuration</w:t>
            </w:r>
          </w:p>
        </w:tc>
        <w:tc>
          <w:tcPr>
            <w:tcW w:w="4826" w:type="dxa"/>
          </w:tcPr>
          <w:p w14:paraId="07041B0A" w14:textId="77777777" w:rsidR="00446E5C" w:rsidRPr="00446E5C" w:rsidRDefault="00446E5C" w:rsidP="00446E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 xml:space="preserve">Antenna setup and port layouts at </w:t>
            </w:r>
            <w:proofErr w:type="spellStart"/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gNB</w:t>
            </w:r>
            <w:proofErr w:type="spellEnd"/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: (4, 8, 2, 1, 1, 1, 1), (</w:t>
            </w:r>
            <w:proofErr w:type="spellStart"/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dV</w:t>
            </w:r>
            <w:proofErr w:type="spellEnd"/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dH</w:t>
            </w:r>
            <w:proofErr w:type="spellEnd"/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) = (0.5, 0.5) λ</w:t>
            </w:r>
          </w:p>
          <w:p w14:paraId="438E0F5F" w14:textId="77777777" w:rsidR="00446E5C" w:rsidRPr="00446E5C" w:rsidRDefault="00446E5C" w:rsidP="00446E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BF086F4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Other assumptions are not precluded.</w:t>
            </w:r>
          </w:p>
        </w:tc>
      </w:tr>
      <w:tr w:rsidR="00446E5C" w:rsidRPr="00446E5C" w14:paraId="284CD865" w14:textId="77777777" w:rsidTr="00446E5C">
        <w:trPr>
          <w:jc w:val="center"/>
        </w:trPr>
        <w:tc>
          <w:tcPr>
            <w:tcW w:w="1419" w:type="dxa"/>
          </w:tcPr>
          <w:p w14:paraId="6E709A09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BS Antenna radiation pattern</w:t>
            </w:r>
          </w:p>
        </w:tc>
        <w:tc>
          <w:tcPr>
            <w:tcW w:w="4826" w:type="dxa"/>
          </w:tcPr>
          <w:p w14:paraId="4B1CBB5E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TR 38.802 Table A.2.1-6,</w:t>
            </w:r>
          </w:p>
        </w:tc>
      </w:tr>
      <w:tr w:rsidR="00446E5C" w:rsidRPr="00446E5C" w14:paraId="172B19EE" w14:textId="77777777" w:rsidTr="00446E5C">
        <w:trPr>
          <w:jc w:val="center"/>
        </w:trPr>
        <w:tc>
          <w:tcPr>
            <w:tcW w:w="1419" w:type="dxa"/>
          </w:tcPr>
          <w:p w14:paraId="27166CF7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UE Antenna Configuration</w:t>
            </w:r>
          </w:p>
        </w:tc>
        <w:tc>
          <w:tcPr>
            <w:tcW w:w="4826" w:type="dxa"/>
          </w:tcPr>
          <w:p w14:paraId="0A173177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Antenna setup and port layouts at UE: (1, 4, 2, 1, 2, 1, 1), 2 panels (left, right)</w:t>
            </w:r>
          </w:p>
          <w:p w14:paraId="36D1515C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Other assumptions are not precluded</w:t>
            </w:r>
          </w:p>
        </w:tc>
      </w:tr>
      <w:tr w:rsidR="00446E5C" w:rsidRPr="00446E5C" w14:paraId="26F9D0BE" w14:textId="77777777" w:rsidTr="00446E5C">
        <w:trPr>
          <w:jc w:val="center"/>
        </w:trPr>
        <w:tc>
          <w:tcPr>
            <w:tcW w:w="1419" w:type="dxa"/>
          </w:tcPr>
          <w:p w14:paraId="6B8E7B54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UE Antenna radiation pattern</w:t>
            </w:r>
          </w:p>
        </w:tc>
        <w:tc>
          <w:tcPr>
            <w:tcW w:w="4826" w:type="dxa"/>
          </w:tcPr>
          <w:p w14:paraId="23664F38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 xml:space="preserve">TR 38.802 Table A.2.1-8, </w:t>
            </w:r>
          </w:p>
        </w:tc>
      </w:tr>
      <w:tr w:rsidR="00446E5C" w:rsidRPr="00446E5C" w14:paraId="67D99707" w14:textId="77777777" w:rsidTr="00446E5C">
        <w:trPr>
          <w:jc w:val="center"/>
        </w:trPr>
        <w:tc>
          <w:tcPr>
            <w:tcW w:w="1419" w:type="dxa"/>
          </w:tcPr>
          <w:p w14:paraId="58C9C1BE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eastAsia="Microsoft YaHei UI" w:hAnsi="Arial" w:cs="Arial"/>
                <w:color w:val="000000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BS Tx Power</w:t>
            </w:r>
          </w:p>
        </w:tc>
        <w:tc>
          <w:tcPr>
            <w:tcW w:w="4826" w:type="dxa"/>
          </w:tcPr>
          <w:p w14:paraId="472501B8" w14:textId="77777777" w:rsidR="00446E5C" w:rsidRPr="00446E5C" w:rsidRDefault="00446E5C" w:rsidP="00446E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40 dBm (baseline)</w:t>
            </w:r>
          </w:p>
          <w:p w14:paraId="71BFD84B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Other values (e.g., 34 dBm) not precluded</w:t>
            </w:r>
          </w:p>
        </w:tc>
      </w:tr>
      <w:tr w:rsidR="00446E5C" w:rsidRPr="00446E5C" w14:paraId="312976FA" w14:textId="77777777" w:rsidTr="00446E5C">
        <w:trPr>
          <w:jc w:val="center"/>
        </w:trPr>
        <w:tc>
          <w:tcPr>
            <w:tcW w:w="1419" w:type="dxa"/>
          </w:tcPr>
          <w:p w14:paraId="2183C308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Maximum UE Tx Power</w:t>
            </w:r>
          </w:p>
        </w:tc>
        <w:tc>
          <w:tcPr>
            <w:tcW w:w="4826" w:type="dxa"/>
          </w:tcPr>
          <w:p w14:paraId="1837D66B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23 dBm</w:t>
            </w:r>
          </w:p>
        </w:tc>
      </w:tr>
      <w:tr w:rsidR="00446E5C" w:rsidRPr="00446E5C" w14:paraId="18C524C2" w14:textId="77777777" w:rsidTr="00446E5C">
        <w:trPr>
          <w:jc w:val="center"/>
        </w:trPr>
        <w:tc>
          <w:tcPr>
            <w:tcW w:w="1419" w:type="dxa"/>
          </w:tcPr>
          <w:p w14:paraId="1EC61FD3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BS receiver Noise Figure</w:t>
            </w:r>
          </w:p>
        </w:tc>
        <w:tc>
          <w:tcPr>
            <w:tcW w:w="4826" w:type="dxa"/>
          </w:tcPr>
          <w:p w14:paraId="22830E37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7 dB</w:t>
            </w:r>
          </w:p>
        </w:tc>
      </w:tr>
      <w:tr w:rsidR="00446E5C" w:rsidRPr="00446E5C" w14:paraId="5FF8697E" w14:textId="77777777" w:rsidTr="00446E5C">
        <w:trPr>
          <w:jc w:val="center"/>
        </w:trPr>
        <w:tc>
          <w:tcPr>
            <w:tcW w:w="1419" w:type="dxa"/>
          </w:tcPr>
          <w:p w14:paraId="5E1FD29C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UE receiver Noise Figure</w:t>
            </w:r>
          </w:p>
        </w:tc>
        <w:tc>
          <w:tcPr>
            <w:tcW w:w="4826" w:type="dxa"/>
          </w:tcPr>
          <w:p w14:paraId="6AD7482A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10 dB</w:t>
            </w:r>
          </w:p>
        </w:tc>
      </w:tr>
      <w:tr w:rsidR="00446E5C" w:rsidRPr="00446E5C" w14:paraId="3F67C85D" w14:textId="77777777" w:rsidTr="00446E5C">
        <w:trPr>
          <w:jc w:val="center"/>
        </w:trPr>
        <w:tc>
          <w:tcPr>
            <w:tcW w:w="1419" w:type="dxa"/>
          </w:tcPr>
          <w:p w14:paraId="57F3F8E3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Inter site distance</w:t>
            </w:r>
          </w:p>
        </w:tc>
        <w:tc>
          <w:tcPr>
            <w:tcW w:w="4826" w:type="dxa"/>
          </w:tcPr>
          <w:p w14:paraId="2864D5B8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200 m</w:t>
            </w:r>
          </w:p>
        </w:tc>
      </w:tr>
      <w:tr w:rsidR="00446E5C" w:rsidRPr="00446E5C" w14:paraId="4698E85F" w14:textId="77777777" w:rsidTr="00446E5C">
        <w:trPr>
          <w:jc w:val="center"/>
        </w:trPr>
        <w:tc>
          <w:tcPr>
            <w:tcW w:w="1419" w:type="dxa"/>
          </w:tcPr>
          <w:p w14:paraId="0B7E6D6F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BS Antenna height</w:t>
            </w:r>
          </w:p>
        </w:tc>
        <w:tc>
          <w:tcPr>
            <w:tcW w:w="4826" w:type="dxa"/>
          </w:tcPr>
          <w:p w14:paraId="7CF7B99E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10m</w:t>
            </w:r>
          </w:p>
        </w:tc>
      </w:tr>
      <w:tr w:rsidR="00446E5C" w:rsidRPr="00446E5C" w14:paraId="54F7CB94" w14:textId="77777777" w:rsidTr="00446E5C">
        <w:trPr>
          <w:jc w:val="center"/>
        </w:trPr>
        <w:tc>
          <w:tcPr>
            <w:tcW w:w="1419" w:type="dxa"/>
          </w:tcPr>
          <w:p w14:paraId="731755A8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UE Antenna height</w:t>
            </w:r>
          </w:p>
        </w:tc>
        <w:tc>
          <w:tcPr>
            <w:tcW w:w="4826" w:type="dxa"/>
          </w:tcPr>
          <w:p w14:paraId="2314185F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1.5 m</w:t>
            </w:r>
          </w:p>
        </w:tc>
      </w:tr>
      <w:tr w:rsidR="00446E5C" w:rsidRPr="00446E5C" w14:paraId="11DC4496" w14:textId="77777777" w:rsidTr="00446E5C">
        <w:trPr>
          <w:jc w:val="center"/>
        </w:trPr>
        <w:tc>
          <w:tcPr>
            <w:tcW w:w="1419" w:type="dxa"/>
          </w:tcPr>
          <w:p w14:paraId="4149C927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lang w:eastAsia="en-GB"/>
              </w:rPr>
              <w:t>Spatial consistency</w:t>
            </w:r>
          </w:p>
        </w:tc>
        <w:tc>
          <w:tcPr>
            <w:tcW w:w="4826" w:type="dxa"/>
          </w:tcPr>
          <w:p w14:paraId="26B46ACA" w14:textId="77777777" w:rsidR="00446E5C" w:rsidRPr="00446E5C" w:rsidRDefault="00446E5C" w:rsidP="00446E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 xml:space="preserve">companies report one of the spatial consistency procedures: </w:t>
            </w:r>
          </w:p>
          <w:p w14:paraId="72718951" w14:textId="77777777" w:rsidR="00446E5C" w:rsidRPr="00446E5C" w:rsidRDefault="00446E5C" w:rsidP="00446E5C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ab/>
              <w:t>Procedure A in TR38.901</w:t>
            </w:r>
          </w:p>
          <w:p w14:paraId="08ADE2A3" w14:textId="77777777" w:rsidR="00446E5C" w:rsidRPr="00446E5C" w:rsidRDefault="00446E5C" w:rsidP="00446E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6E5C">
              <w:rPr>
                <w:rFonts w:ascii="Arial" w:hAnsi="Arial" w:cs="Arial"/>
                <w:lang w:eastAsia="en-GB"/>
              </w:rPr>
              <w:t>-</w:t>
            </w:r>
            <w:r w:rsidRPr="00446E5C">
              <w:rPr>
                <w:rFonts w:ascii="Arial" w:hAnsi="Arial" w:cs="Arial"/>
                <w:lang w:eastAsia="en-GB"/>
              </w:rPr>
              <w:tab/>
            </w:r>
            <w:r w:rsidRPr="00446E5C">
              <w:rPr>
                <w:rFonts w:ascii="Arial" w:hAnsi="Arial" w:cs="Arial"/>
                <w:sz w:val="18"/>
                <w:szCs w:val="18"/>
                <w:lang w:eastAsia="en-GB"/>
              </w:rPr>
              <w:t>Procedure B in TR38.901</w:t>
            </w:r>
          </w:p>
        </w:tc>
      </w:tr>
      <w:tr w:rsidR="00446E5C" w:rsidRPr="00446E5C" w14:paraId="024C7CEA" w14:textId="77777777" w:rsidTr="00446E5C">
        <w:trPr>
          <w:jc w:val="center"/>
        </w:trPr>
        <w:tc>
          <w:tcPr>
            <w:tcW w:w="1419" w:type="dxa"/>
          </w:tcPr>
          <w:p w14:paraId="4A3FD8E7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46E5C">
              <w:rPr>
                <w:rFonts w:ascii="Arial" w:eastAsia="DengXian" w:hAnsi="Arial" w:cs="Arial"/>
                <w:sz w:val="18"/>
              </w:rPr>
              <w:t>UE trajectory model</w:t>
            </w:r>
          </w:p>
        </w:tc>
        <w:tc>
          <w:tcPr>
            <w:tcW w:w="4826" w:type="dxa"/>
          </w:tcPr>
          <w:p w14:paraId="1C9103D3" w14:textId="77777777" w:rsidR="00446E5C" w:rsidRPr="00446E5C" w:rsidRDefault="00446E5C" w:rsidP="00446E5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46E5C">
              <w:rPr>
                <w:rFonts w:ascii="Arial" w:eastAsia="DengXian" w:hAnsi="Arial" w:cs="Arial"/>
                <w:sz w:val="18"/>
                <w:szCs w:val="18"/>
              </w:rPr>
              <w:t>3 options in 38.843 section 6.3.1</w:t>
            </w:r>
          </w:p>
        </w:tc>
      </w:tr>
      <w:tr w:rsidR="00446E5C" w:rsidRPr="00446E5C" w14:paraId="491CE563" w14:textId="77777777" w:rsidTr="00446E5C">
        <w:trPr>
          <w:jc w:val="center"/>
        </w:trPr>
        <w:tc>
          <w:tcPr>
            <w:tcW w:w="1419" w:type="dxa"/>
          </w:tcPr>
          <w:p w14:paraId="4B60C685" w14:textId="77777777" w:rsidR="00446E5C" w:rsidRPr="00446E5C" w:rsidRDefault="00446E5C" w:rsidP="00446E5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46E5C">
              <w:rPr>
                <w:rFonts w:ascii="Arial" w:eastAsia="DengXian" w:hAnsi="Arial" w:cs="Arial"/>
                <w:sz w:val="18"/>
              </w:rPr>
              <w:t>UE trajectory boundary processing model</w:t>
            </w:r>
          </w:p>
        </w:tc>
        <w:tc>
          <w:tcPr>
            <w:tcW w:w="4826" w:type="dxa"/>
          </w:tcPr>
          <w:p w14:paraId="46C3737E" w14:textId="77777777" w:rsidR="00446E5C" w:rsidRPr="00446E5C" w:rsidRDefault="00446E5C" w:rsidP="00446E5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46E5C">
              <w:rPr>
                <w:rFonts w:ascii="Arial" w:eastAsia="DengXian" w:hAnsi="Arial" w:cs="Arial"/>
                <w:sz w:val="18"/>
                <w:szCs w:val="18"/>
              </w:rPr>
              <w:t>Companies report which of the following models they used:</w:t>
            </w:r>
          </w:p>
          <w:p w14:paraId="53329618" w14:textId="77777777" w:rsidR="00446E5C" w:rsidRPr="00446E5C" w:rsidRDefault="00446E5C" w:rsidP="00446E5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46E5C">
              <w:rPr>
                <w:rFonts w:ascii="Arial" w:eastAsia="DengXian" w:hAnsi="Arial" w:cs="Arial"/>
                <w:sz w:val="18"/>
                <w:szCs w:val="18"/>
              </w:rPr>
              <w:t xml:space="preserve">wrap round model, </w:t>
            </w:r>
          </w:p>
          <w:p w14:paraId="56B4F115" w14:textId="77777777" w:rsidR="00446E5C" w:rsidRPr="00446E5C" w:rsidRDefault="00446E5C" w:rsidP="00446E5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46E5C">
              <w:rPr>
                <w:rFonts w:ascii="Arial" w:eastAsia="DengXian" w:hAnsi="Arial" w:cs="Arial"/>
                <w:sz w:val="18"/>
                <w:szCs w:val="18"/>
              </w:rPr>
              <w:t>circle-bouncing model,</w:t>
            </w:r>
          </w:p>
          <w:p w14:paraId="76918EB6" w14:textId="77777777" w:rsidR="00446E5C" w:rsidRPr="00446E5C" w:rsidRDefault="00446E5C" w:rsidP="00446E5C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46E5C">
              <w:rPr>
                <w:rFonts w:ascii="Arial" w:eastAsia="DengXian" w:hAnsi="Arial" w:cs="Arial"/>
                <w:sz w:val="18"/>
                <w:szCs w:val="18"/>
              </w:rPr>
              <w:t>boundary-terminated model</w:t>
            </w:r>
          </w:p>
        </w:tc>
      </w:tr>
    </w:tbl>
    <w:p w14:paraId="78E5BBA2" w14:textId="77777777" w:rsidR="00767F4D" w:rsidRDefault="00767F4D" w:rsidP="001D116C">
      <w:pPr>
        <w:spacing w:after="120"/>
        <w:ind w:rightChars="100" w:right="200"/>
        <w:jc w:val="both"/>
        <w:rPr>
          <w:rFonts w:eastAsiaTheme="minorEastAsia"/>
          <w:b/>
        </w:rPr>
      </w:pPr>
    </w:p>
    <w:p w14:paraId="7A9F35B6" w14:textId="07C3AD8D" w:rsidR="001D116C" w:rsidRDefault="001D116C" w:rsidP="001D116C">
      <w:pPr>
        <w:spacing w:after="120"/>
        <w:ind w:rightChars="100" w:right="200"/>
        <w:jc w:val="both"/>
        <w:rPr>
          <w:rFonts w:eastAsiaTheme="minorEastAsia"/>
          <w:b/>
        </w:rPr>
      </w:pPr>
      <w:r w:rsidRPr="001D2B53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1D2B5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Reuse the </w:t>
      </w:r>
      <w:r w:rsidRPr="001D116C">
        <w:rPr>
          <w:rFonts w:eastAsiaTheme="minorEastAsia"/>
          <w:b/>
        </w:rPr>
        <w:t>simulation assumptions</w:t>
      </w:r>
      <w:r>
        <w:rPr>
          <w:rFonts w:eastAsiaTheme="minorEastAsia"/>
          <w:b/>
        </w:rPr>
        <w:t xml:space="preserve"> listed in Table 1.</w:t>
      </w:r>
    </w:p>
    <w:p w14:paraId="76861828" w14:textId="23B52C01" w:rsidR="00BF0369" w:rsidRDefault="00BF0369" w:rsidP="001D2B53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 xml:space="preserve">According to the agreement, RAN2 will </w:t>
      </w:r>
      <w:r w:rsidRPr="00BF0369">
        <w:rPr>
          <w:rFonts w:eastAsiaTheme="minorEastAsia"/>
        </w:rPr>
        <w:t>focus on RLF due to T310 expiry</w:t>
      </w:r>
      <w:r>
        <w:rPr>
          <w:rFonts w:eastAsiaTheme="minorEastAsia"/>
        </w:rPr>
        <w:t xml:space="preserve">, </w:t>
      </w:r>
      <w:r w:rsidRPr="00BF0369">
        <w:rPr>
          <w:rFonts w:eastAsiaTheme="minorEastAsia"/>
        </w:rPr>
        <w:t xml:space="preserve">which is modelled in 36.839 </w:t>
      </w:r>
      <w:r w:rsidR="004F4886">
        <w:rPr>
          <w:rFonts w:eastAsiaTheme="minorEastAsia"/>
        </w:rPr>
        <w:t>in</w:t>
      </w:r>
      <w:r w:rsidRPr="00BF0369">
        <w:rPr>
          <w:rFonts w:eastAsiaTheme="minorEastAsia"/>
        </w:rPr>
        <w:t xml:space="preserve"> the following </w:t>
      </w:r>
      <w:r w:rsidR="004F4886">
        <w:rPr>
          <w:rFonts w:eastAsiaTheme="minorEastAsia"/>
        </w:rPr>
        <w:t>way</w:t>
      </w:r>
      <w:r>
        <w:rPr>
          <w:rFonts w:eastAsiaTheme="minorEastAsia"/>
        </w:rPr>
        <w:t>:</w:t>
      </w:r>
    </w:p>
    <w:p w14:paraId="2623CA94" w14:textId="670D9187" w:rsidR="00BF0369" w:rsidRDefault="00BF0369" w:rsidP="00BF0369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</w:rPr>
      </w:pPr>
      <w:r>
        <w:rPr>
          <w:rFonts w:eastAsiaTheme="minorEastAsia"/>
        </w:rPr>
        <w:t>Start T310 when CQI&lt;</w:t>
      </w:r>
      <w:proofErr w:type="spellStart"/>
      <w:r>
        <w:rPr>
          <w:rFonts w:eastAsiaTheme="minorEastAsia"/>
        </w:rPr>
        <w:t>Qout</w:t>
      </w:r>
      <w:proofErr w:type="spellEnd"/>
      <w:r>
        <w:rPr>
          <w:rFonts w:eastAsiaTheme="minorEastAsia"/>
        </w:rPr>
        <w:t>;</w:t>
      </w:r>
    </w:p>
    <w:p w14:paraId="5B329061" w14:textId="60E97B86" w:rsidR="00BF0369" w:rsidRDefault="00BF0369" w:rsidP="00BF0369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</w:rPr>
      </w:pPr>
      <w:r>
        <w:rPr>
          <w:rFonts w:eastAsiaTheme="minorEastAsia"/>
        </w:rPr>
        <w:t>Keep T310 running if CQI&lt;Qin;</w:t>
      </w:r>
    </w:p>
    <w:p w14:paraId="7834A29C" w14:textId="60ED9AEB" w:rsidR="00BF0369" w:rsidRPr="00BF0369" w:rsidRDefault="00BF0369" w:rsidP="00BF0369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</w:rPr>
      </w:pPr>
      <w:r>
        <w:rPr>
          <w:rFonts w:eastAsiaTheme="minorEastAsia"/>
        </w:rPr>
        <w:t>RLF is declared when the T310 expires.</w:t>
      </w:r>
    </w:p>
    <w:p w14:paraId="01EEE4E8" w14:textId="3BFFF6A1" w:rsidR="00DC23A2" w:rsidRDefault="00DC23A2" w:rsidP="001D2B53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 xml:space="preserve">This </w:t>
      </w:r>
      <w:r w:rsidRPr="00BF0369">
        <w:rPr>
          <w:rFonts w:eastAsiaTheme="minorEastAsia"/>
        </w:rPr>
        <w:t>process</w:t>
      </w:r>
      <w:r>
        <w:rPr>
          <w:rFonts w:eastAsiaTheme="minorEastAsia"/>
        </w:rPr>
        <w:t xml:space="preserve"> is presented in Figure 1, which is excerpted from TR 36.839</w:t>
      </w:r>
      <w:r w:rsidR="00F8275D">
        <w:rPr>
          <w:rFonts w:eastAsiaTheme="minorEastAsia"/>
        </w:rPr>
        <w:t>.</w:t>
      </w:r>
    </w:p>
    <w:bookmarkStart w:id="0" w:name="OLE_LINK10"/>
    <w:bookmarkStart w:id="1" w:name="OLE_LINK11"/>
    <w:p w14:paraId="3AFE1D48" w14:textId="77777777" w:rsidR="00512082" w:rsidRDefault="00512082" w:rsidP="00512082">
      <w:pPr>
        <w:pStyle w:val="ListParagraph"/>
        <w:spacing w:after="120"/>
        <w:ind w:leftChars="0" w:left="420" w:rightChars="100" w:right="200"/>
        <w:jc w:val="center"/>
      </w:pPr>
      <w:r w:rsidRPr="0092693A">
        <w:object w:dxaOrig="8760" w:dyaOrig="4610" w14:anchorId="4FAD0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9pt;height:164.4pt" o:ole="">
            <v:imagedata r:id="rId14" o:title=""/>
          </v:shape>
          <o:OLEObject Type="Embed" ProgID="Visio.Drawing.11" ShapeID="_x0000_i1025" DrawAspect="Content" ObjectID="_1784635837" r:id="rId15"/>
        </w:object>
      </w:r>
      <w:bookmarkEnd w:id="0"/>
      <w:bookmarkEnd w:id="1"/>
    </w:p>
    <w:p w14:paraId="41B62DD2" w14:textId="77777777" w:rsidR="00512082" w:rsidRDefault="00512082" w:rsidP="00512082">
      <w:pPr>
        <w:pStyle w:val="TF"/>
      </w:pPr>
      <w:bookmarkStart w:id="2" w:name="_Ref292943305"/>
      <w:bookmarkStart w:id="3" w:name="_Hlk165970010"/>
      <w:r w:rsidRPr="0092693A">
        <w:t xml:space="preserve">Figure </w:t>
      </w:r>
      <w:bookmarkEnd w:id="2"/>
      <w:r>
        <w:t>1</w:t>
      </w:r>
      <w:r w:rsidRPr="0092693A">
        <w:t xml:space="preserve">: A handover failure is declared </w:t>
      </w:r>
      <w:r>
        <w:t>for case 1</w:t>
      </w:r>
      <w:r w:rsidRPr="0092693A">
        <w:t>.</w:t>
      </w:r>
    </w:p>
    <w:bookmarkEnd w:id="3"/>
    <w:p w14:paraId="375DB0E3" w14:textId="0A1D0515" w:rsidR="00512082" w:rsidRDefault="00F66CB5" w:rsidP="001D2B53">
      <w:pPr>
        <w:spacing w:after="120"/>
        <w:ind w:rightChars="100" w:right="200"/>
        <w:jc w:val="both"/>
        <w:rPr>
          <w:rFonts w:eastAsiaTheme="minorEastAsia"/>
        </w:rPr>
      </w:pPr>
      <w:r w:rsidRPr="00F66CB5">
        <w:rPr>
          <w:rFonts w:eastAsiaTheme="minorEastAsia"/>
        </w:rPr>
        <w:t xml:space="preserve">The </w:t>
      </w:r>
      <w:r w:rsidR="00C44B27">
        <w:rPr>
          <w:rFonts w:eastAsiaTheme="minorEastAsia"/>
        </w:rPr>
        <w:t>above</w:t>
      </w:r>
      <w:r w:rsidRPr="00F66CB5">
        <w:rPr>
          <w:rFonts w:eastAsiaTheme="minorEastAsia"/>
        </w:rPr>
        <w:t xml:space="preserve"> process shows that </w:t>
      </w:r>
      <w:r w:rsidR="000C1420">
        <w:rPr>
          <w:rFonts w:eastAsiaTheme="minorEastAsia"/>
        </w:rPr>
        <w:t>Qin and Qout</w:t>
      </w:r>
      <w:r w:rsidRPr="00F66CB5">
        <w:rPr>
          <w:rFonts w:eastAsiaTheme="minorEastAsia"/>
        </w:rPr>
        <w:t xml:space="preserve"> are key factors for RLF </w:t>
      </w:r>
      <w:r w:rsidR="0027216D" w:rsidRPr="00F66CB5">
        <w:rPr>
          <w:rFonts w:eastAsiaTheme="minorEastAsia"/>
        </w:rPr>
        <w:t>modelling</w:t>
      </w:r>
      <w:r w:rsidRPr="00F66CB5">
        <w:rPr>
          <w:rFonts w:eastAsiaTheme="minorEastAsia"/>
        </w:rPr>
        <w:t xml:space="preserve">. </w:t>
      </w:r>
      <w:r w:rsidR="0027216D" w:rsidRPr="0027216D">
        <w:rPr>
          <w:rFonts w:eastAsiaTheme="minorEastAsia"/>
        </w:rPr>
        <w:t>Therefore, RAN2 needs to reach a consensus on their values.</w:t>
      </w:r>
      <w:r w:rsidR="00F96EAD">
        <w:rPr>
          <w:rFonts w:eastAsiaTheme="minorEastAsia"/>
        </w:rPr>
        <w:t xml:space="preserve"> The recommended values in TR 36.839 can be </w:t>
      </w:r>
      <w:r w:rsidR="00F722B8">
        <w:rPr>
          <w:rFonts w:eastAsiaTheme="minorEastAsia"/>
        </w:rPr>
        <w:t>reused</w:t>
      </w:r>
      <w:r w:rsidR="00F96EAD"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6EAD" w14:paraId="2349D7F9" w14:textId="77777777" w:rsidTr="00F96EAD">
        <w:tc>
          <w:tcPr>
            <w:tcW w:w="9629" w:type="dxa"/>
          </w:tcPr>
          <w:p w14:paraId="1CF3AD93" w14:textId="2EBFFC0C" w:rsidR="00F96EAD" w:rsidRPr="00F96EAD" w:rsidRDefault="00F96EAD" w:rsidP="001D2B53">
            <w:pPr>
              <w:spacing w:after="120"/>
              <w:ind w:rightChars="100" w:right="200"/>
              <w:jc w:val="both"/>
              <w:rPr>
                <w:rFonts w:eastAsiaTheme="minorEastAsia"/>
                <w:b/>
              </w:rPr>
            </w:pPr>
            <w:r w:rsidRPr="00F96EAD">
              <w:rPr>
                <w:rFonts w:eastAsiaTheme="minorEastAsia"/>
                <w:b/>
              </w:rPr>
              <w:t>Excerpted from TR 36.839</w:t>
            </w:r>
          </w:p>
          <w:p w14:paraId="6FC2D25D" w14:textId="77777777" w:rsidR="00D311D1" w:rsidRPr="00D311D1" w:rsidRDefault="00D311D1" w:rsidP="00D311D1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  <w:r w:rsidRPr="00D311D1">
              <w:rPr>
                <w:rFonts w:eastAsia="SimSun"/>
                <w:lang w:eastAsia="ja-JP"/>
              </w:rPr>
              <w:t xml:space="preserve">When a UE tracks RLFs according to TS 36.300 [3], </w:t>
            </w:r>
            <w:proofErr w:type="spellStart"/>
            <w:r w:rsidRPr="00D311D1">
              <w:rPr>
                <w:rFonts w:eastAsia="SimSun"/>
                <w:lang w:eastAsia="ja-JP"/>
              </w:rPr>
              <w:t>Qout</w:t>
            </w:r>
            <w:proofErr w:type="spellEnd"/>
            <w:r w:rsidRPr="00D311D1">
              <w:rPr>
                <w:rFonts w:eastAsia="SimSun"/>
                <w:lang w:eastAsia="ja-JP"/>
              </w:rPr>
              <w:t xml:space="preserve"> is monitored with a 200ms window and Qin is monitored with a 100ms window (as specified in TS 36.133 [2]). Both windows are updated once per frame, i.e. once every 10 </w:t>
            </w:r>
            <w:proofErr w:type="spellStart"/>
            <w:r w:rsidRPr="00D311D1">
              <w:rPr>
                <w:rFonts w:eastAsia="SimSun"/>
                <w:lang w:eastAsia="ja-JP"/>
              </w:rPr>
              <w:t>ms</w:t>
            </w:r>
            <w:proofErr w:type="spellEnd"/>
            <w:r w:rsidRPr="00D311D1">
              <w:rPr>
                <w:rFonts w:eastAsia="SimSun"/>
                <w:lang w:eastAsia="ja-JP"/>
              </w:rPr>
              <w:t xml:space="preserve"> with the measured wideband CQI value.</w:t>
            </w:r>
          </w:p>
          <w:p w14:paraId="200D1B32" w14:textId="77777777" w:rsidR="00D311D1" w:rsidRPr="00D311D1" w:rsidRDefault="00D311D1" w:rsidP="00D311D1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  <w:r w:rsidRPr="00D311D1">
              <w:rPr>
                <w:rFonts w:eastAsia="SimSun"/>
              </w:rPr>
              <w:t xml:space="preserve">The RLF and HO failure modelling related parameters are shown in the table </w:t>
            </w:r>
            <w:r w:rsidRPr="00D311D1">
              <w:rPr>
                <w:rFonts w:eastAsia="SimSun"/>
                <w:lang w:eastAsia="en-US"/>
              </w:rPr>
              <w:t xml:space="preserve">5.2.1.3.1 </w:t>
            </w:r>
            <w:r w:rsidRPr="00D311D1">
              <w:rPr>
                <w:rFonts w:eastAsia="SimSun"/>
              </w:rPr>
              <w:t>below:</w:t>
            </w:r>
          </w:p>
          <w:p w14:paraId="6DBDDC74" w14:textId="77777777" w:rsidR="00D311D1" w:rsidRPr="00D311D1" w:rsidRDefault="00D311D1" w:rsidP="00D311D1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SimSun" w:hAnsi="Arial"/>
                <w:b/>
                <w:lang w:eastAsia="en-US"/>
              </w:rPr>
            </w:pPr>
            <w:r w:rsidRPr="00D311D1">
              <w:rPr>
                <w:rFonts w:ascii="Arial" w:eastAsia="SimSun" w:hAnsi="Arial"/>
                <w:b/>
                <w:lang w:eastAsia="en-US"/>
              </w:rPr>
              <w:t>Table 5.2.1.3.1: The parameters for determine the RLFs and the PDCCH failures.</w:t>
            </w:r>
          </w:p>
          <w:tbl>
            <w:tblPr>
              <w:tblpPr w:leftFromText="180" w:rightFromText="180" w:vertAnchor="text" w:horzAnchor="page" w:tblpX="1779" w:tblpY="310"/>
              <w:tblW w:w="90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2"/>
              <w:gridCol w:w="5260"/>
            </w:tblGrid>
            <w:tr w:rsidR="00D311D1" w:rsidRPr="0092693A" w14:paraId="4C708BF8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CCCC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44C76ECF" w14:textId="77777777" w:rsidR="00D311D1" w:rsidRPr="0092693A" w:rsidRDefault="00D311D1" w:rsidP="00D311D1">
                  <w:pPr>
                    <w:pStyle w:val="TAH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Items</w:t>
                  </w:r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CCCC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31F2D8B6" w14:textId="77777777" w:rsidR="00D311D1" w:rsidRPr="0092693A" w:rsidRDefault="00D311D1" w:rsidP="00D311D1">
                  <w:pPr>
                    <w:pStyle w:val="TAH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 xml:space="preserve">Description </w:t>
                  </w:r>
                </w:p>
              </w:tc>
            </w:tr>
            <w:tr w:rsidR="00D311D1" w:rsidRPr="0092693A" w14:paraId="76547AF1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14B6785F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proofErr w:type="spellStart"/>
                  <w:r w:rsidRPr="0092693A">
                    <w:rPr>
                      <w:rFonts w:eastAsia="Batang"/>
                      <w:lang w:eastAsia="ko-KR"/>
                    </w:rPr>
                    <w:t>Qout</w:t>
                  </w:r>
                  <w:proofErr w:type="spellEnd"/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37348EBB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-8 dB</w:t>
                  </w:r>
                </w:p>
              </w:tc>
            </w:tr>
            <w:tr w:rsidR="00D311D1" w:rsidRPr="0092693A" w14:paraId="5F9CB654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21FD55AE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Qin</w:t>
                  </w:r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0ECCBDDE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-6 dB</w:t>
                  </w:r>
                </w:p>
              </w:tc>
            </w:tr>
            <w:tr w:rsidR="00D311D1" w:rsidRPr="0092693A" w14:paraId="04DA0A9D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1A0B95B3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T310</w:t>
                  </w:r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497ABE0E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1s (the default value in 36.331)</w:t>
                  </w:r>
                </w:p>
              </w:tc>
            </w:tr>
            <w:tr w:rsidR="00D311D1" w:rsidRPr="0092693A" w14:paraId="0A993016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3BD5CF40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N310</w:t>
                  </w:r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147C9628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1</w:t>
                  </w:r>
                </w:p>
              </w:tc>
            </w:tr>
            <w:tr w:rsidR="00D311D1" w:rsidRPr="0092693A" w14:paraId="659F0BD7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31D66E45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T311</w:t>
                  </w:r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0A512257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Not used for calibration (since RLF recovery is not simulated in the calibration)</w:t>
                  </w:r>
                </w:p>
              </w:tc>
            </w:tr>
            <w:tr w:rsidR="00D311D1" w:rsidRPr="0092693A" w14:paraId="2FE91899" w14:textId="77777777" w:rsidTr="00C7298A">
              <w:tc>
                <w:tcPr>
                  <w:tcW w:w="3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219625B4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 xml:space="preserve">N311 </w:t>
                  </w:r>
                </w:p>
              </w:tc>
              <w:tc>
                <w:tcPr>
                  <w:tcW w:w="5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3" w:type="dxa"/>
                    <w:bottom w:w="0" w:type="dxa"/>
                    <w:right w:w="103" w:type="dxa"/>
                  </w:tcMar>
                  <w:vAlign w:val="center"/>
                </w:tcPr>
                <w:p w14:paraId="183121C4" w14:textId="77777777" w:rsidR="00D311D1" w:rsidRPr="0092693A" w:rsidRDefault="00D311D1" w:rsidP="00D311D1">
                  <w:pPr>
                    <w:pStyle w:val="TAL"/>
                    <w:rPr>
                      <w:rFonts w:eastAsia="Batang"/>
                      <w:lang w:eastAsia="ko-KR"/>
                    </w:rPr>
                  </w:pPr>
                  <w:r w:rsidRPr="0092693A">
                    <w:rPr>
                      <w:rFonts w:eastAsia="Batang"/>
                      <w:lang w:eastAsia="ko-KR"/>
                    </w:rPr>
                    <w:t>1</w:t>
                  </w:r>
                </w:p>
              </w:tc>
            </w:tr>
          </w:tbl>
          <w:p w14:paraId="212854CC" w14:textId="5D0ED44E" w:rsidR="00F96EAD" w:rsidRPr="00D311D1" w:rsidRDefault="00F96EAD" w:rsidP="001D2B53">
            <w:pPr>
              <w:spacing w:after="120"/>
              <w:ind w:rightChars="100" w:right="200"/>
              <w:jc w:val="both"/>
              <w:rPr>
                <w:rFonts w:eastAsiaTheme="minorEastAsia"/>
              </w:rPr>
            </w:pPr>
          </w:p>
        </w:tc>
      </w:tr>
    </w:tbl>
    <w:p w14:paraId="78DD0757" w14:textId="77777777" w:rsidR="00767F4D" w:rsidRDefault="00767F4D" w:rsidP="001D2B53">
      <w:pPr>
        <w:spacing w:after="120"/>
        <w:ind w:rightChars="100" w:right="200"/>
        <w:jc w:val="both"/>
        <w:rPr>
          <w:rFonts w:eastAsiaTheme="minorEastAsia"/>
          <w:b/>
        </w:rPr>
      </w:pPr>
    </w:p>
    <w:p w14:paraId="7A221CC2" w14:textId="7865EA5E" w:rsidR="00982435" w:rsidRDefault="00982435" w:rsidP="001D2B53">
      <w:pPr>
        <w:spacing w:after="120"/>
        <w:ind w:rightChars="100" w:right="200"/>
        <w:jc w:val="both"/>
        <w:rPr>
          <w:rFonts w:eastAsiaTheme="minorEastAsia"/>
          <w:b/>
        </w:rPr>
      </w:pPr>
      <w:bookmarkStart w:id="4" w:name="_GoBack"/>
      <w:bookmarkEnd w:id="4"/>
      <w:r w:rsidRPr="001D2B53">
        <w:rPr>
          <w:rFonts w:eastAsiaTheme="minorEastAsia"/>
          <w:b/>
        </w:rPr>
        <w:t xml:space="preserve">Proposal </w:t>
      </w:r>
      <w:r w:rsidR="009872DC">
        <w:rPr>
          <w:rFonts w:eastAsiaTheme="minorEastAsia"/>
          <w:b/>
        </w:rPr>
        <w:t>2</w:t>
      </w:r>
      <w:r w:rsidRPr="001D2B53">
        <w:rPr>
          <w:rFonts w:eastAsiaTheme="minorEastAsia"/>
          <w:b/>
        </w:rPr>
        <w:t xml:space="preserve">: </w:t>
      </w:r>
      <w:r w:rsidR="006740E5" w:rsidRPr="006740E5">
        <w:rPr>
          <w:rFonts w:eastAsiaTheme="minorEastAsia"/>
          <w:b/>
        </w:rPr>
        <w:t xml:space="preserve">The recommended values in TR 36.839 can be </w:t>
      </w:r>
      <w:r w:rsidR="00F722B8">
        <w:rPr>
          <w:rFonts w:eastAsiaTheme="minorEastAsia"/>
          <w:b/>
        </w:rPr>
        <w:t>reused</w:t>
      </w:r>
      <w:r w:rsidR="006740E5">
        <w:rPr>
          <w:rFonts w:eastAsiaTheme="minorEastAsia"/>
          <w:b/>
        </w:rPr>
        <w:t>, including:</w:t>
      </w:r>
    </w:p>
    <w:p w14:paraId="7451009B" w14:textId="0BC968AB" w:rsidR="006740E5" w:rsidRDefault="006740E5" w:rsidP="006740E5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Monitoring windows of </w:t>
      </w:r>
      <w:proofErr w:type="spellStart"/>
      <w:r>
        <w:rPr>
          <w:rFonts w:eastAsiaTheme="minorEastAsia"/>
          <w:b/>
        </w:rPr>
        <w:t>Qout</w:t>
      </w:r>
      <w:proofErr w:type="spellEnd"/>
      <w:r>
        <w:rPr>
          <w:rFonts w:eastAsiaTheme="minorEastAsia"/>
          <w:b/>
        </w:rPr>
        <w:t xml:space="preserve"> and Qin are 200ms and 100ms, respectively;</w:t>
      </w:r>
    </w:p>
    <w:p w14:paraId="48C12CE8" w14:textId="6793861E" w:rsidR="006740E5" w:rsidRDefault="006740E5" w:rsidP="006740E5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 w:rsidRPr="006740E5">
        <w:rPr>
          <w:rFonts w:eastAsiaTheme="minorEastAsia"/>
          <w:b/>
        </w:rPr>
        <w:t>The sample period</w:t>
      </w:r>
      <w:r>
        <w:rPr>
          <w:rFonts w:eastAsiaTheme="minorEastAsia"/>
          <w:b/>
        </w:rPr>
        <w:t xml:space="preserve"> is 10ms;</w:t>
      </w:r>
    </w:p>
    <w:p w14:paraId="218D1952" w14:textId="06739DD9" w:rsidR="006740E5" w:rsidRPr="006740E5" w:rsidRDefault="006740E5" w:rsidP="006740E5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The values of </w:t>
      </w:r>
      <w:proofErr w:type="spellStart"/>
      <w:r>
        <w:rPr>
          <w:rFonts w:eastAsiaTheme="minorEastAsia"/>
          <w:b/>
        </w:rPr>
        <w:t>Qout</w:t>
      </w:r>
      <w:proofErr w:type="spellEnd"/>
      <w:r>
        <w:rPr>
          <w:rFonts w:eastAsiaTheme="minorEastAsia"/>
          <w:b/>
        </w:rPr>
        <w:t xml:space="preserve"> and Qin ar</w:t>
      </w:r>
      <w:r w:rsidR="005F4149">
        <w:rPr>
          <w:rFonts w:eastAsiaTheme="minorEastAsia"/>
          <w:b/>
        </w:rPr>
        <w:t>e</w:t>
      </w:r>
      <w:r>
        <w:rPr>
          <w:rFonts w:eastAsiaTheme="minorEastAsia"/>
          <w:b/>
        </w:rPr>
        <w:t xml:space="preserve"> -8dB and -6 dB, respectively</w:t>
      </w:r>
      <w:r w:rsidR="00954DEB">
        <w:rPr>
          <w:rFonts w:eastAsiaTheme="minorEastAsia"/>
          <w:b/>
        </w:rPr>
        <w:t>.</w:t>
      </w:r>
    </w:p>
    <w:p w14:paraId="568C5ED8" w14:textId="7983BC3F" w:rsidR="007F28E1" w:rsidRPr="003F2D43" w:rsidRDefault="007F28E1" w:rsidP="007F28E1">
      <w:pPr>
        <w:pStyle w:val="Heading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>
        <w:rPr>
          <w:rFonts w:eastAsiaTheme="minorEastAsia"/>
          <w:sz w:val="28"/>
          <w:szCs w:val="22"/>
        </w:rPr>
        <w:t>2</w:t>
      </w:r>
      <w:r w:rsidRPr="003F2D43">
        <w:rPr>
          <w:rFonts w:eastAsiaTheme="minorEastAsia"/>
          <w:sz w:val="28"/>
          <w:szCs w:val="22"/>
        </w:rPr>
        <w:t xml:space="preserve"> </w:t>
      </w:r>
      <w:r w:rsidR="003224D7">
        <w:rPr>
          <w:rFonts w:eastAsiaTheme="minorEastAsia"/>
          <w:sz w:val="28"/>
          <w:szCs w:val="22"/>
        </w:rPr>
        <w:t>M</w:t>
      </w:r>
      <w:r w:rsidR="003224D7" w:rsidRPr="003224D7">
        <w:rPr>
          <w:rFonts w:eastAsiaTheme="minorEastAsia"/>
          <w:sz w:val="28"/>
          <w:szCs w:val="22"/>
        </w:rPr>
        <w:t>ethodology</w:t>
      </w:r>
      <w:r w:rsidR="003224D7">
        <w:rPr>
          <w:rFonts w:eastAsiaTheme="minorEastAsia"/>
          <w:sz w:val="28"/>
          <w:szCs w:val="22"/>
        </w:rPr>
        <w:t xml:space="preserve"> for</w:t>
      </w:r>
      <w:r w:rsidR="003224D7" w:rsidRPr="003224D7">
        <w:rPr>
          <w:rFonts w:eastAsiaTheme="minorEastAsia"/>
          <w:sz w:val="28"/>
          <w:szCs w:val="22"/>
        </w:rPr>
        <w:t xml:space="preserve"> RLF </w:t>
      </w:r>
      <w:r w:rsidR="003224D7">
        <w:rPr>
          <w:rFonts w:eastAsiaTheme="minorEastAsia"/>
          <w:sz w:val="28"/>
          <w:szCs w:val="22"/>
        </w:rPr>
        <w:t>prediction</w:t>
      </w:r>
      <w:r w:rsidR="003224D7" w:rsidRPr="003224D7">
        <w:rPr>
          <w:rFonts w:eastAsiaTheme="minorEastAsia"/>
          <w:sz w:val="28"/>
          <w:szCs w:val="22"/>
        </w:rPr>
        <w:t xml:space="preserve"> </w:t>
      </w:r>
    </w:p>
    <w:p w14:paraId="33BAEE88" w14:textId="65769D77" w:rsidR="006547CD" w:rsidRDefault="00A248C2" w:rsidP="006303DC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According to the agreement, there are two ways</w:t>
      </w:r>
      <w:r w:rsidR="006303DC">
        <w:rPr>
          <w:rFonts w:eastAsiaTheme="minorEastAsia"/>
        </w:rPr>
        <w:t xml:space="preserve"> to predict RLF using an AI</w:t>
      </w:r>
      <w:r>
        <w:rPr>
          <w:rFonts w:eastAsiaTheme="minorEastAsia"/>
        </w:rPr>
        <w:t>/</w:t>
      </w:r>
      <w:r w:rsidR="006303DC">
        <w:rPr>
          <w:rFonts w:eastAsiaTheme="minorEastAsia"/>
        </w:rPr>
        <w:t>ML model</w:t>
      </w:r>
      <w:r>
        <w:rPr>
          <w:rFonts w:eastAsiaTheme="minorEastAsia"/>
        </w:rPr>
        <w:t>, i.e. direct prediction and indirect prediction.</w:t>
      </w:r>
      <w:r w:rsidR="00064301">
        <w:rPr>
          <w:rFonts w:eastAsiaTheme="minorEastAsia"/>
        </w:rPr>
        <w:t xml:space="preserve"> For direct prediction method, the historical RLF</w:t>
      </w:r>
      <w:r w:rsidR="003827B5">
        <w:rPr>
          <w:rFonts w:eastAsiaTheme="minorEastAsia"/>
        </w:rPr>
        <w:t xml:space="preserve"> events</w:t>
      </w:r>
      <w:r w:rsidR="00064301">
        <w:rPr>
          <w:rFonts w:eastAsiaTheme="minorEastAsia"/>
        </w:rPr>
        <w:t xml:space="preserve"> should be collected</w:t>
      </w:r>
      <w:r w:rsidR="00064301" w:rsidRPr="00064301">
        <w:rPr>
          <w:rFonts w:eastAsiaTheme="minorEastAsia"/>
        </w:rPr>
        <w:t xml:space="preserve"> </w:t>
      </w:r>
      <w:r w:rsidR="00064301">
        <w:rPr>
          <w:rFonts w:eastAsiaTheme="minorEastAsia"/>
        </w:rPr>
        <w:t>with the measurement results to generate the dataset.</w:t>
      </w:r>
      <w:r w:rsidR="00E959FC" w:rsidRPr="00E959FC">
        <w:t xml:space="preserve"> </w:t>
      </w:r>
      <w:r w:rsidR="003827B5">
        <w:rPr>
          <w:rFonts w:eastAsiaTheme="minorEastAsia"/>
        </w:rPr>
        <w:t xml:space="preserve">However, </w:t>
      </w:r>
      <w:r w:rsidR="00E959FC" w:rsidRPr="00E959FC">
        <w:rPr>
          <w:rFonts w:eastAsiaTheme="minorEastAsia"/>
        </w:rPr>
        <w:t>RLF do</w:t>
      </w:r>
      <w:r w:rsidR="00320F63">
        <w:rPr>
          <w:rFonts w:eastAsiaTheme="minorEastAsia"/>
        </w:rPr>
        <w:t>es not</w:t>
      </w:r>
      <w:r w:rsidR="00E959FC" w:rsidRPr="00E959FC">
        <w:rPr>
          <w:rFonts w:eastAsiaTheme="minorEastAsia"/>
        </w:rPr>
        <w:t xml:space="preserve"> always happen, which means less data</w:t>
      </w:r>
      <w:r w:rsidR="00320F63">
        <w:rPr>
          <w:rFonts w:eastAsiaTheme="minorEastAsia"/>
        </w:rPr>
        <w:t xml:space="preserve"> can be collected</w:t>
      </w:r>
      <w:r w:rsidR="00E959FC" w:rsidRPr="00E959FC">
        <w:rPr>
          <w:rFonts w:eastAsiaTheme="minorEastAsia"/>
        </w:rPr>
        <w:t>. In addition, the direct prediction method is to infer whether RLF will occur in the future</w:t>
      </w:r>
      <w:r w:rsidR="00320F63" w:rsidRPr="00320F63">
        <w:rPr>
          <w:rFonts w:eastAsiaTheme="minorEastAsia"/>
        </w:rPr>
        <w:t xml:space="preserve"> </w:t>
      </w:r>
      <w:r w:rsidR="00320F63" w:rsidRPr="00E959FC">
        <w:rPr>
          <w:rFonts w:eastAsiaTheme="minorEastAsia"/>
        </w:rPr>
        <w:t xml:space="preserve">based on </w:t>
      </w:r>
      <w:r w:rsidR="00320F63">
        <w:rPr>
          <w:rFonts w:eastAsiaTheme="minorEastAsia"/>
        </w:rPr>
        <w:t>the</w:t>
      </w:r>
      <w:r w:rsidR="00320F63" w:rsidRPr="00E959FC">
        <w:rPr>
          <w:rFonts w:eastAsiaTheme="minorEastAsia"/>
        </w:rPr>
        <w:t xml:space="preserve"> </w:t>
      </w:r>
      <w:r w:rsidR="00320F63">
        <w:rPr>
          <w:rFonts w:eastAsiaTheme="minorEastAsia"/>
        </w:rPr>
        <w:t>measurement results</w:t>
      </w:r>
      <w:r w:rsidR="00320F63" w:rsidRPr="00E959FC">
        <w:rPr>
          <w:rFonts w:eastAsiaTheme="minorEastAsia"/>
        </w:rPr>
        <w:t xml:space="preserve"> in the past</w:t>
      </w:r>
      <w:r w:rsidR="00E959FC" w:rsidRPr="00E959FC">
        <w:rPr>
          <w:rFonts w:eastAsiaTheme="minorEastAsia"/>
        </w:rPr>
        <w:t xml:space="preserve">, which implies that the </w:t>
      </w:r>
      <w:r w:rsidR="00C72255">
        <w:rPr>
          <w:rFonts w:eastAsiaTheme="minorEastAsia"/>
        </w:rPr>
        <w:t xml:space="preserve">AI/ML </w:t>
      </w:r>
      <w:r w:rsidR="00E959FC" w:rsidRPr="00E959FC">
        <w:rPr>
          <w:rFonts w:eastAsiaTheme="minorEastAsia"/>
        </w:rPr>
        <w:t xml:space="preserve">model needs to learn the </w:t>
      </w:r>
      <w:r w:rsidR="006547CD" w:rsidRPr="00E959FC">
        <w:rPr>
          <w:rFonts w:eastAsiaTheme="minorEastAsia"/>
        </w:rPr>
        <w:t>modelling</w:t>
      </w:r>
      <w:r w:rsidR="00E959FC" w:rsidRPr="00E959FC">
        <w:rPr>
          <w:rFonts w:eastAsiaTheme="minorEastAsia"/>
        </w:rPr>
        <w:t xml:space="preserve"> method of RLF, which undoubtedly increases the difficulty of prediction.</w:t>
      </w:r>
      <w:r w:rsidR="00FF6F7F">
        <w:rPr>
          <w:rFonts w:eastAsiaTheme="minorEastAsia" w:hint="eastAsia"/>
        </w:rPr>
        <w:t xml:space="preserve"> </w:t>
      </w:r>
      <w:r w:rsidR="006547CD">
        <w:rPr>
          <w:rFonts w:eastAsiaTheme="minorEastAsia"/>
        </w:rPr>
        <w:t>On the contrary, the indirect prediction method</w:t>
      </w:r>
      <w:r w:rsidR="006547CD" w:rsidRPr="006547CD">
        <w:rPr>
          <w:rFonts w:eastAsiaTheme="minorEastAsia"/>
        </w:rPr>
        <w:t xml:space="preserve"> </w:t>
      </w:r>
      <w:r w:rsidR="006547CD">
        <w:rPr>
          <w:rFonts w:eastAsiaTheme="minorEastAsia"/>
        </w:rPr>
        <w:t>has an advantage of offering more data samples for training the AI/ML model</w:t>
      </w:r>
      <w:r w:rsidR="00FD7D56">
        <w:rPr>
          <w:rFonts w:eastAsiaTheme="minorEastAsia"/>
        </w:rPr>
        <w:t>.</w:t>
      </w:r>
      <w:r w:rsidR="00FD7D56" w:rsidRPr="00FD7D56">
        <w:t xml:space="preserve"> </w:t>
      </w:r>
      <w:r w:rsidR="00FD7D56" w:rsidRPr="00FD7D56">
        <w:rPr>
          <w:rFonts w:eastAsiaTheme="minorEastAsia"/>
        </w:rPr>
        <w:t xml:space="preserve">In addition, </w:t>
      </w:r>
      <w:r w:rsidR="00FF6F7F">
        <w:rPr>
          <w:rFonts w:eastAsiaTheme="minorEastAsia"/>
        </w:rPr>
        <w:t>the</w:t>
      </w:r>
      <w:r w:rsidR="00FD7D56" w:rsidRPr="00FD7D56">
        <w:rPr>
          <w:rFonts w:eastAsiaTheme="minorEastAsia"/>
        </w:rPr>
        <w:t xml:space="preserve"> principle of predicting a future result by using </w:t>
      </w:r>
      <w:r w:rsidR="00FF6F7F">
        <w:rPr>
          <w:rFonts w:eastAsiaTheme="minorEastAsia"/>
        </w:rPr>
        <w:t>the historical</w:t>
      </w:r>
      <w:r w:rsidR="00FD7D56" w:rsidRPr="00FD7D56">
        <w:rPr>
          <w:rFonts w:eastAsiaTheme="minorEastAsia"/>
        </w:rPr>
        <w:t xml:space="preserve"> measurement result is similar to </w:t>
      </w:r>
      <w:r w:rsidR="00FF6F7F">
        <w:rPr>
          <w:rFonts w:eastAsiaTheme="minorEastAsia"/>
        </w:rPr>
        <w:t>that</w:t>
      </w:r>
      <w:r w:rsidR="00FD7D56" w:rsidRPr="00FD7D56">
        <w:rPr>
          <w:rFonts w:eastAsiaTheme="minorEastAsia"/>
        </w:rPr>
        <w:t xml:space="preserve"> of RRM measurement prediction. Therefore, some previous work</w:t>
      </w:r>
      <w:r w:rsidR="008A23E6">
        <w:rPr>
          <w:rFonts w:eastAsiaTheme="minorEastAsia"/>
        </w:rPr>
        <w:t xml:space="preserve"> of</w:t>
      </w:r>
      <w:r w:rsidR="00FD7D56" w:rsidRPr="00FD7D56">
        <w:rPr>
          <w:rFonts w:eastAsiaTheme="minorEastAsia"/>
        </w:rPr>
        <w:t xml:space="preserve"> </w:t>
      </w:r>
      <w:r w:rsidR="008A23E6" w:rsidRPr="00FD7D56">
        <w:rPr>
          <w:rFonts w:eastAsiaTheme="minorEastAsia"/>
        </w:rPr>
        <w:t xml:space="preserve">RRM measurement prediction </w:t>
      </w:r>
      <w:r w:rsidR="00FD7D56" w:rsidRPr="00FD7D56">
        <w:rPr>
          <w:rFonts w:eastAsiaTheme="minorEastAsia"/>
        </w:rPr>
        <w:t>can be reused</w:t>
      </w:r>
      <w:r w:rsidR="00D3056D">
        <w:rPr>
          <w:rFonts w:eastAsiaTheme="minorEastAsia"/>
        </w:rPr>
        <w:t xml:space="preserve"> (e.g. model architecture, training method, etc.)</w:t>
      </w:r>
      <w:r w:rsidR="00FD7D56" w:rsidRPr="00FD7D56">
        <w:rPr>
          <w:rFonts w:eastAsiaTheme="minorEastAsia"/>
        </w:rPr>
        <w:t>, thereby reducing workload.</w:t>
      </w:r>
    </w:p>
    <w:p w14:paraId="2DFF1C71" w14:textId="46A2544C" w:rsidR="006303DC" w:rsidRDefault="006303DC" w:rsidP="006303DC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210F61">
        <w:rPr>
          <w:rFonts w:eastAsiaTheme="minorEastAsia"/>
          <w:b/>
        </w:rPr>
        <w:t>3</w:t>
      </w:r>
      <w:r w:rsidRPr="00CB7602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For RLF prediction, RAN2 can start to evaluate the simulations using </w:t>
      </w:r>
      <w:r w:rsidR="009624D0">
        <w:rPr>
          <w:rFonts w:eastAsiaTheme="minorEastAsia"/>
          <w:b/>
        </w:rPr>
        <w:t>indirect prediction</w:t>
      </w:r>
      <w:r>
        <w:rPr>
          <w:rFonts w:eastAsiaTheme="minorEastAsia"/>
          <w:b/>
        </w:rPr>
        <w:t xml:space="preserve"> as a baseline.</w:t>
      </w:r>
    </w:p>
    <w:p w14:paraId="5C88C651" w14:textId="773616D5" w:rsidR="00FD6634" w:rsidRDefault="00CF43D9" w:rsidP="006303DC">
      <w:pPr>
        <w:spacing w:after="120"/>
        <w:ind w:rightChars="100" w:right="200"/>
        <w:jc w:val="both"/>
        <w:rPr>
          <w:rFonts w:eastAsiaTheme="minorEastAsia"/>
        </w:rPr>
      </w:pPr>
      <w:r w:rsidRPr="00CF43D9">
        <w:rPr>
          <w:rFonts w:eastAsiaTheme="minorEastAsia"/>
        </w:rPr>
        <w:t xml:space="preserve">Since the output of the model is the predicted </w:t>
      </w:r>
      <w:r>
        <w:rPr>
          <w:rFonts w:eastAsiaTheme="minorEastAsia"/>
        </w:rPr>
        <w:t xml:space="preserve">L1 </w:t>
      </w:r>
      <w:r w:rsidRPr="00CF43D9">
        <w:rPr>
          <w:rFonts w:eastAsiaTheme="minorEastAsia"/>
        </w:rPr>
        <w:t xml:space="preserve">measurement result in the indirect prediction method, it is </w:t>
      </w:r>
      <w:r w:rsidR="001061C9">
        <w:rPr>
          <w:rFonts w:eastAsiaTheme="minorEastAsia"/>
        </w:rPr>
        <w:t>simple</w:t>
      </w:r>
      <w:r w:rsidRPr="00CF43D9">
        <w:rPr>
          <w:rFonts w:eastAsiaTheme="minorEastAsia"/>
        </w:rPr>
        <w:t xml:space="preserve"> to calculate whether</w:t>
      </w:r>
      <w:r w:rsidR="000610B8">
        <w:rPr>
          <w:rFonts w:eastAsiaTheme="minorEastAsia"/>
        </w:rPr>
        <w:t xml:space="preserve"> and when</w:t>
      </w:r>
      <w:r w:rsidRPr="00CF43D9">
        <w:rPr>
          <w:rFonts w:eastAsiaTheme="minorEastAsia"/>
        </w:rPr>
        <w:t xml:space="preserve"> an RLF will occur according to the model output. Further, when the model makes multiple </w:t>
      </w:r>
      <w:r w:rsidRPr="00CF43D9">
        <w:rPr>
          <w:rFonts w:eastAsiaTheme="minorEastAsia"/>
        </w:rPr>
        <w:lastRenderedPageBreak/>
        <w:t xml:space="preserve">predictions with a sliding window, a time period in which an RLF occurs </w:t>
      </w:r>
      <w:r w:rsidR="001061C9">
        <w:rPr>
          <w:rFonts w:eastAsiaTheme="minorEastAsia"/>
        </w:rPr>
        <w:t>can</w:t>
      </w:r>
      <w:r w:rsidRPr="00CF43D9">
        <w:rPr>
          <w:rFonts w:eastAsiaTheme="minorEastAsia"/>
        </w:rPr>
        <w:t xml:space="preserve"> be obtained.</w:t>
      </w:r>
      <w:r w:rsidR="000610B8">
        <w:rPr>
          <w:rFonts w:eastAsiaTheme="minorEastAsia"/>
        </w:rPr>
        <w:t xml:space="preserve"> Therefore, </w:t>
      </w:r>
      <w:r w:rsidR="002D7C6B" w:rsidRPr="00A17C00">
        <w:rPr>
          <w:rFonts w:eastAsiaTheme="minorEastAsia"/>
        </w:rPr>
        <w:t>expected RLF time</w:t>
      </w:r>
      <w:r w:rsidR="002D7C6B" w:rsidRPr="000610B8">
        <w:rPr>
          <w:rFonts w:eastAsiaTheme="minorEastAsia"/>
        </w:rPr>
        <w:t xml:space="preserve"> </w:t>
      </w:r>
      <w:r w:rsidR="002D7C6B">
        <w:rPr>
          <w:rFonts w:eastAsiaTheme="minorEastAsia"/>
        </w:rPr>
        <w:t xml:space="preserve">or time period can be considered as the </w:t>
      </w:r>
      <w:r w:rsidR="000610B8" w:rsidRPr="000610B8">
        <w:rPr>
          <w:rFonts w:eastAsiaTheme="minorEastAsia"/>
        </w:rPr>
        <w:t xml:space="preserve">RLF prediction result </w:t>
      </w:r>
      <w:r w:rsidR="002D7C6B">
        <w:rPr>
          <w:rFonts w:eastAsiaTheme="minorEastAsia"/>
        </w:rPr>
        <w:t>for</w:t>
      </w:r>
      <w:r w:rsidR="002D7C6B" w:rsidRPr="00CF43D9">
        <w:rPr>
          <w:rFonts w:eastAsiaTheme="minorEastAsia"/>
        </w:rPr>
        <w:t xml:space="preserve"> the indirect prediction method</w:t>
      </w:r>
      <w:r w:rsidR="009F2AA8">
        <w:rPr>
          <w:rFonts w:eastAsiaTheme="minorEastAsia"/>
        </w:rPr>
        <w:t>.</w:t>
      </w:r>
    </w:p>
    <w:p w14:paraId="7116CF34" w14:textId="07140504" w:rsidR="009F2AA8" w:rsidRPr="009F2AA8" w:rsidRDefault="009F2AA8" w:rsidP="006303DC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  <w:b/>
        </w:rPr>
        <w:t>Proposal 4</w:t>
      </w:r>
      <w:r w:rsidRPr="00CB7602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</w:t>
      </w:r>
      <w:r w:rsidR="005E26BD">
        <w:rPr>
          <w:rFonts w:eastAsiaTheme="minorEastAsia"/>
          <w:b/>
        </w:rPr>
        <w:t>E</w:t>
      </w:r>
      <w:r w:rsidR="005E26BD" w:rsidRPr="005E26BD">
        <w:rPr>
          <w:rFonts w:eastAsiaTheme="minorEastAsia"/>
          <w:b/>
        </w:rPr>
        <w:t>xpected RLF time or time period can be considered as the RLF prediction result for the indirect prediction method</w:t>
      </w:r>
      <w:r>
        <w:rPr>
          <w:rFonts w:eastAsiaTheme="minorEastAsia"/>
          <w:b/>
        </w:rPr>
        <w:t>.</w:t>
      </w:r>
    </w:p>
    <w:p w14:paraId="1555F27E" w14:textId="40913CA2" w:rsidR="00273046" w:rsidRPr="003F2D43" w:rsidRDefault="00273046" w:rsidP="00273046">
      <w:pPr>
        <w:pStyle w:val="Heading2"/>
        <w:rPr>
          <w:rFonts w:eastAsiaTheme="minorEastAsia"/>
          <w:sz w:val="28"/>
          <w:szCs w:val="22"/>
        </w:rPr>
      </w:pPr>
      <w:r w:rsidRPr="003F2D43">
        <w:rPr>
          <w:rFonts w:eastAsiaTheme="minorEastAsia"/>
          <w:sz w:val="28"/>
          <w:szCs w:val="22"/>
        </w:rPr>
        <w:t>2.</w:t>
      </w:r>
      <w:r>
        <w:rPr>
          <w:rFonts w:eastAsiaTheme="minorEastAsia"/>
          <w:sz w:val="28"/>
          <w:szCs w:val="22"/>
        </w:rPr>
        <w:t>3</w:t>
      </w:r>
      <w:r w:rsidRPr="003F2D43">
        <w:rPr>
          <w:rFonts w:eastAsiaTheme="minorEastAsia"/>
          <w:sz w:val="28"/>
          <w:szCs w:val="22"/>
        </w:rPr>
        <w:t xml:space="preserve"> </w:t>
      </w:r>
      <w:r w:rsidR="00852C90">
        <w:rPr>
          <w:rFonts w:eastAsiaTheme="minorEastAsia"/>
          <w:sz w:val="28"/>
          <w:szCs w:val="22"/>
        </w:rPr>
        <w:t>T</w:t>
      </w:r>
      <w:r w:rsidR="00B775F3">
        <w:rPr>
          <w:rFonts w:eastAsiaTheme="minorEastAsia"/>
          <w:sz w:val="28"/>
          <w:szCs w:val="22"/>
        </w:rPr>
        <w:t>empl</w:t>
      </w:r>
      <w:r w:rsidR="00852C90">
        <w:rPr>
          <w:rFonts w:eastAsiaTheme="minorEastAsia"/>
          <w:sz w:val="28"/>
          <w:szCs w:val="22"/>
        </w:rPr>
        <w:t>ate of simulation results</w:t>
      </w:r>
    </w:p>
    <w:p w14:paraId="732C4028" w14:textId="3B09FD81" w:rsidR="00955575" w:rsidRDefault="0087579B" w:rsidP="00B144E3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</w:rPr>
        <w:t>A</w:t>
      </w:r>
      <w:r w:rsidRPr="00090677">
        <w:rPr>
          <w:rFonts w:eastAsiaTheme="minorEastAsia"/>
        </w:rPr>
        <w:t xml:space="preserve"> unified report template </w:t>
      </w:r>
      <w:r>
        <w:rPr>
          <w:rFonts w:eastAsiaTheme="minorEastAsia"/>
        </w:rPr>
        <w:t>has been agreed in RAN2#126 meeting, and the simulation template table has been captured in A.1 of TR 38.744.</w:t>
      </w:r>
      <w:r w:rsidR="00B36AAA" w:rsidRPr="00B36AAA">
        <w:t xml:space="preserve"> </w:t>
      </w:r>
      <w:r w:rsidR="00B36AAA" w:rsidRPr="00B36AAA">
        <w:rPr>
          <w:rFonts w:eastAsiaTheme="minorEastAsia"/>
        </w:rPr>
        <w:t>As mentioned in section</w:t>
      </w:r>
      <w:r w:rsidR="005E42F5">
        <w:rPr>
          <w:rFonts w:eastAsiaTheme="minorEastAsia"/>
        </w:rPr>
        <w:t xml:space="preserve"> 2.2</w:t>
      </w:r>
      <w:r w:rsidR="00B36AAA" w:rsidRPr="00B36AAA">
        <w:rPr>
          <w:rFonts w:eastAsiaTheme="minorEastAsia"/>
        </w:rPr>
        <w:t>, the indirect prediction</w:t>
      </w:r>
      <w:r w:rsidR="005E42F5">
        <w:rPr>
          <w:rFonts w:eastAsiaTheme="minorEastAsia"/>
        </w:rPr>
        <w:t xml:space="preserve"> method</w:t>
      </w:r>
      <w:r w:rsidR="00B36AAA" w:rsidRPr="00B36AAA">
        <w:rPr>
          <w:rFonts w:eastAsiaTheme="minorEastAsia"/>
        </w:rPr>
        <w:t xml:space="preserve"> is similar to the RRM measurement prediction, </w:t>
      </w:r>
      <w:r w:rsidR="005E42F5">
        <w:rPr>
          <w:rFonts w:eastAsiaTheme="minorEastAsia"/>
        </w:rPr>
        <w:t>thus</w:t>
      </w:r>
      <w:r w:rsidR="00B36AAA" w:rsidRPr="00B36AAA">
        <w:rPr>
          <w:rFonts w:eastAsiaTheme="minorEastAsia"/>
        </w:rPr>
        <w:t xml:space="preserve"> this template can also be used for RLF prediction.</w:t>
      </w:r>
    </w:p>
    <w:p w14:paraId="58899E8F" w14:textId="094F1D67" w:rsidR="00210F61" w:rsidRPr="00210F61" w:rsidRDefault="00210F61" w:rsidP="00B144E3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  <w:b/>
        </w:rPr>
        <w:t xml:space="preserve">Proposal </w:t>
      </w:r>
      <w:r w:rsidR="004A09D3">
        <w:rPr>
          <w:rFonts w:eastAsiaTheme="minorEastAsia"/>
          <w:b/>
        </w:rPr>
        <w:t>5</w:t>
      </w:r>
      <w:r w:rsidRPr="00CB7602">
        <w:rPr>
          <w:rFonts w:eastAsiaTheme="minorEastAsia"/>
          <w:b/>
        </w:rPr>
        <w:t>:</w:t>
      </w:r>
      <w:r w:rsidR="00DF2D43">
        <w:rPr>
          <w:rFonts w:eastAsiaTheme="minorEastAsia"/>
          <w:b/>
        </w:rPr>
        <w:t xml:space="preserve"> T</w:t>
      </w:r>
      <w:r w:rsidR="00DF2D43" w:rsidRPr="00DF2D43">
        <w:rPr>
          <w:rFonts w:eastAsiaTheme="minorEastAsia"/>
          <w:b/>
        </w:rPr>
        <w:t>he simulation template table</w:t>
      </w:r>
      <w:r w:rsidR="00DF2D43">
        <w:rPr>
          <w:rFonts w:eastAsiaTheme="minorEastAsia"/>
          <w:b/>
        </w:rPr>
        <w:t xml:space="preserve"> </w:t>
      </w:r>
      <w:r w:rsidR="00C91815" w:rsidRPr="00C91815">
        <w:rPr>
          <w:rFonts w:eastAsiaTheme="minorEastAsia"/>
          <w:b/>
        </w:rPr>
        <w:t>in A.1 of TR 38.744</w:t>
      </w:r>
      <w:r w:rsidR="00C91815">
        <w:rPr>
          <w:rFonts w:eastAsiaTheme="minorEastAsia"/>
          <w:b/>
        </w:rPr>
        <w:t xml:space="preserve"> </w:t>
      </w:r>
      <w:r w:rsidR="00DF2D43">
        <w:rPr>
          <w:rFonts w:eastAsiaTheme="minorEastAsia"/>
          <w:b/>
        </w:rPr>
        <w:t>can be reused for indirect RLF prediction at least</w:t>
      </w:r>
      <w:r>
        <w:rPr>
          <w:rFonts w:eastAsiaTheme="minorEastAsia"/>
          <w:b/>
        </w:rPr>
        <w:t>.</w:t>
      </w:r>
    </w:p>
    <w:p w14:paraId="4B396A51" w14:textId="77777777" w:rsidR="00A053D1" w:rsidRPr="003F2D43" w:rsidRDefault="00827357">
      <w:pPr>
        <w:pStyle w:val="Heading1"/>
      </w:pPr>
      <w:r w:rsidRPr="003F2D43">
        <w:t>3   Conclusion</w:t>
      </w:r>
    </w:p>
    <w:p w14:paraId="1DA0D420" w14:textId="77777777" w:rsidR="007D438C" w:rsidRDefault="007D438C" w:rsidP="007D438C">
      <w:pPr>
        <w:spacing w:after="120"/>
        <w:ind w:rightChars="100" w:right="200"/>
        <w:jc w:val="both"/>
        <w:rPr>
          <w:rFonts w:eastAsiaTheme="minorEastAsia"/>
          <w:b/>
        </w:rPr>
      </w:pPr>
      <w:r w:rsidRPr="001D2B53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1D2B5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Reuse the </w:t>
      </w:r>
      <w:r w:rsidRPr="001D116C">
        <w:rPr>
          <w:rFonts w:eastAsiaTheme="minorEastAsia"/>
          <w:b/>
        </w:rPr>
        <w:t>simulation assumptions</w:t>
      </w:r>
      <w:r>
        <w:rPr>
          <w:rFonts w:eastAsiaTheme="minorEastAsia"/>
          <w:b/>
        </w:rPr>
        <w:t xml:space="preserve"> listed in Table 1 as much as possible.</w:t>
      </w:r>
    </w:p>
    <w:p w14:paraId="3DF68B0B" w14:textId="77777777" w:rsidR="007D438C" w:rsidRDefault="007D438C" w:rsidP="007D438C">
      <w:pPr>
        <w:spacing w:after="120"/>
        <w:ind w:rightChars="100" w:right="200"/>
        <w:jc w:val="both"/>
        <w:rPr>
          <w:rFonts w:eastAsiaTheme="minorEastAsia"/>
          <w:b/>
        </w:rPr>
      </w:pPr>
      <w:r w:rsidRPr="001D2B53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1D2B53">
        <w:rPr>
          <w:rFonts w:eastAsiaTheme="minorEastAsia"/>
          <w:b/>
        </w:rPr>
        <w:t xml:space="preserve">: </w:t>
      </w:r>
      <w:r w:rsidRPr="006740E5">
        <w:rPr>
          <w:rFonts w:eastAsiaTheme="minorEastAsia"/>
          <w:b/>
        </w:rPr>
        <w:t>The recommended values in TR 36.839 can be considered as the baseline</w:t>
      </w:r>
      <w:r>
        <w:rPr>
          <w:rFonts w:eastAsiaTheme="minorEastAsia"/>
          <w:b/>
        </w:rPr>
        <w:t>, including:</w:t>
      </w:r>
    </w:p>
    <w:p w14:paraId="36410069" w14:textId="77777777" w:rsidR="007D438C" w:rsidRDefault="007D438C" w:rsidP="007D438C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Monitoring windows of </w:t>
      </w:r>
      <w:proofErr w:type="spellStart"/>
      <w:r>
        <w:rPr>
          <w:rFonts w:eastAsiaTheme="minorEastAsia"/>
          <w:b/>
        </w:rPr>
        <w:t>Qout</w:t>
      </w:r>
      <w:proofErr w:type="spellEnd"/>
      <w:r>
        <w:rPr>
          <w:rFonts w:eastAsiaTheme="minorEastAsia"/>
          <w:b/>
        </w:rPr>
        <w:t xml:space="preserve"> and Qin are 200ms and 100ms, respectively;</w:t>
      </w:r>
    </w:p>
    <w:p w14:paraId="76B986B2" w14:textId="77777777" w:rsidR="007D438C" w:rsidRDefault="007D438C" w:rsidP="007D438C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 w:rsidRPr="006740E5">
        <w:rPr>
          <w:rFonts w:eastAsiaTheme="minorEastAsia"/>
          <w:b/>
        </w:rPr>
        <w:t>The sample period</w:t>
      </w:r>
      <w:r>
        <w:rPr>
          <w:rFonts w:eastAsiaTheme="minorEastAsia"/>
          <w:b/>
        </w:rPr>
        <w:t xml:space="preserve"> is 10ms;</w:t>
      </w:r>
    </w:p>
    <w:p w14:paraId="4671509A" w14:textId="77777777" w:rsidR="007D438C" w:rsidRPr="006740E5" w:rsidRDefault="007D438C" w:rsidP="007D438C">
      <w:pPr>
        <w:pStyle w:val="ListParagraph"/>
        <w:numPr>
          <w:ilvl w:val="0"/>
          <w:numId w:val="32"/>
        </w:numPr>
        <w:spacing w:after="120"/>
        <w:ind w:leftChars="0"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The values of </w:t>
      </w:r>
      <w:proofErr w:type="spellStart"/>
      <w:r>
        <w:rPr>
          <w:rFonts w:eastAsiaTheme="minorEastAsia"/>
          <w:b/>
        </w:rPr>
        <w:t>Qout</w:t>
      </w:r>
      <w:proofErr w:type="spellEnd"/>
      <w:r>
        <w:rPr>
          <w:rFonts w:eastAsiaTheme="minorEastAsia"/>
          <w:b/>
        </w:rPr>
        <w:t xml:space="preserve"> and Qin are -8dB and -6 dB, respectively.</w:t>
      </w:r>
    </w:p>
    <w:p w14:paraId="042DFA31" w14:textId="3696098D" w:rsidR="007D438C" w:rsidRDefault="007D438C" w:rsidP="007D438C">
      <w:pPr>
        <w:spacing w:after="120"/>
        <w:ind w:rightChars="100" w:right="20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Proposal 3</w:t>
      </w:r>
      <w:r w:rsidRPr="00CB7602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For RLF prediction, RAN2 can start to evaluate the simulations using indirect prediction as a baseline.</w:t>
      </w:r>
    </w:p>
    <w:p w14:paraId="34F93D4A" w14:textId="3D58EB1C" w:rsidR="004A09D3" w:rsidRPr="00215343" w:rsidRDefault="004A09D3" w:rsidP="007D438C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  <w:b/>
        </w:rPr>
        <w:t>Proposal 4</w:t>
      </w:r>
      <w:r w:rsidRPr="00CB7602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E</w:t>
      </w:r>
      <w:r w:rsidRPr="005E26BD">
        <w:rPr>
          <w:rFonts w:eastAsiaTheme="minorEastAsia"/>
          <w:b/>
        </w:rPr>
        <w:t>xpected RLF time or time period can be considered as the RLF prediction result for the indirect prediction method</w:t>
      </w:r>
      <w:r>
        <w:rPr>
          <w:rFonts w:eastAsiaTheme="minorEastAsia"/>
          <w:b/>
        </w:rPr>
        <w:t>.</w:t>
      </w:r>
    </w:p>
    <w:p w14:paraId="72E3DFE5" w14:textId="3B279C3C" w:rsidR="007D438C" w:rsidRPr="00210F61" w:rsidRDefault="007D438C" w:rsidP="007D438C">
      <w:pPr>
        <w:spacing w:after="120"/>
        <w:ind w:rightChars="100" w:right="200"/>
        <w:jc w:val="both"/>
        <w:rPr>
          <w:rFonts w:eastAsiaTheme="minorEastAsia"/>
        </w:rPr>
      </w:pPr>
      <w:r>
        <w:rPr>
          <w:rFonts w:eastAsiaTheme="minorEastAsia"/>
          <w:b/>
        </w:rPr>
        <w:t xml:space="preserve">Proposal </w:t>
      </w:r>
      <w:r w:rsidR="004A09D3">
        <w:rPr>
          <w:rFonts w:eastAsiaTheme="minorEastAsia"/>
          <w:b/>
        </w:rPr>
        <w:t>5</w:t>
      </w:r>
      <w:r w:rsidRPr="00CB7602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T</w:t>
      </w:r>
      <w:r w:rsidRPr="00DF2D43">
        <w:rPr>
          <w:rFonts w:eastAsiaTheme="minorEastAsia"/>
          <w:b/>
        </w:rPr>
        <w:t>he simulation template table</w:t>
      </w:r>
      <w:r>
        <w:rPr>
          <w:rFonts w:eastAsiaTheme="minorEastAsia"/>
          <w:b/>
        </w:rPr>
        <w:t xml:space="preserve"> </w:t>
      </w:r>
      <w:r w:rsidRPr="00C91815">
        <w:rPr>
          <w:rFonts w:eastAsiaTheme="minorEastAsia"/>
          <w:b/>
        </w:rPr>
        <w:t>in A.1 of TR 38.744</w:t>
      </w:r>
      <w:r>
        <w:rPr>
          <w:rFonts w:eastAsiaTheme="minorEastAsia"/>
          <w:b/>
        </w:rPr>
        <w:t xml:space="preserve"> can be reused for indirect RLF prediction at least.</w:t>
      </w:r>
    </w:p>
    <w:p w14:paraId="21784B8C" w14:textId="34CC7BC6" w:rsidR="00104C91" w:rsidRPr="00676544" w:rsidRDefault="00104C91" w:rsidP="00F409A6">
      <w:pPr>
        <w:spacing w:after="0"/>
        <w:rPr>
          <w:rFonts w:eastAsiaTheme="minorEastAsia"/>
          <w:sz w:val="22"/>
          <w:szCs w:val="22"/>
          <w:lang w:val="en-US"/>
        </w:rPr>
      </w:pPr>
    </w:p>
    <w:sectPr w:rsidR="00104C91" w:rsidRPr="00676544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057D1" w14:textId="77777777" w:rsidR="00B75F2F" w:rsidRDefault="00B75F2F">
      <w:pPr>
        <w:spacing w:after="0"/>
      </w:pPr>
      <w:r>
        <w:separator/>
      </w:r>
    </w:p>
  </w:endnote>
  <w:endnote w:type="continuationSeparator" w:id="0">
    <w:p w14:paraId="6CBAC7BD" w14:textId="77777777" w:rsidR="00B75F2F" w:rsidRDefault="00B75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CF1BB" w14:textId="642D2432" w:rsidR="00AF6EAD" w:rsidRDefault="00AF6EA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6E026" w14:textId="77777777" w:rsidR="00B75F2F" w:rsidRDefault="00B75F2F">
      <w:pPr>
        <w:spacing w:after="0"/>
      </w:pPr>
      <w:r>
        <w:separator/>
      </w:r>
    </w:p>
  </w:footnote>
  <w:footnote w:type="continuationSeparator" w:id="0">
    <w:p w14:paraId="511005A0" w14:textId="77777777" w:rsidR="00B75F2F" w:rsidRDefault="00B75F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28C67D"/>
    <w:multiLevelType w:val="singleLevel"/>
    <w:tmpl w:val="8628C6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280D57"/>
    <w:multiLevelType w:val="hybridMultilevel"/>
    <w:tmpl w:val="06C4E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A734D"/>
    <w:multiLevelType w:val="hybridMultilevel"/>
    <w:tmpl w:val="64707322"/>
    <w:lvl w:ilvl="0" w:tplc="2572CE8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A75B2E"/>
    <w:multiLevelType w:val="hybridMultilevel"/>
    <w:tmpl w:val="71F42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B2E16"/>
    <w:multiLevelType w:val="multilevel"/>
    <w:tmpl w:val="941C9396"/>
    <w:lvl w:ilvl="0">
      <w:start w:val="1"/>
      <w:numFmt w:val="bullet"/>
      <w:lvlText w:val=""/>
      <w:lvlJc w:val="left"/>
      <w:pPr>
        <w:tabs>
          <w:tab w:val="num" w:pos="301"/>
        </w:tabs>
        <w:ind w:left="721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301"/>
        </w:tabs>
        <w:ind w:left="1141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301"/>
        </w:tabs>
        <w:ind w:left="156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301"/>
        </w:tabs>
        <w:ind w:left="198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301"/>
        </w:tabs>
        <w:ind w:left="240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301"/>
        </w:tabs>
        <w:ind w:left="282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01"/>
        </w:tabs>
        <w:ind w:left="324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01"/>
        </w:tabs>
        <w:ind w:left="366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01"/>
        </w:tabs>
        <w:ind w:left="4081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B1D"/>
    <w:multiLevelType w:val="hybridMultilevel"/>
    <w:tmpl w:val="7DB065D0"/>
    <w:lvl w:ilvl="0" w:tplc="3552DB9E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F4A"/>
    <w:multiLevelType w:val="multilevel"/>
    <w:tmpl w:val="17111F4A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B1006E"/>
    <w:multiLevelType w:val="hybridMultilevel"/>
    <w:tmpl w:val="346A2B8E"/>
    <w:lvl w:ilvl="0" w:tplc="5FFE1272">
      <w:start w:val="6"/>
      <w:numFmt w:val="bullet"/>
      <w:lvlText w:val="-"/>
      <w:lvlJc w:val="left"/>
      <w:pPr>
        <w:ind w:left="19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66253"/>
    <w:multiLevelType w:val="hybridMultilevel"/>
    <w:tmpl w:val="F4BC7458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C696E18"/>
    <w:multiLevelType w:val="hybridMultilevel"/>
    <w:tmpl w:val="18467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15CEB"/>
    <w:multiLevelType w:val="hybridMultilevel"/>
    <w:tmpl w:val="F09E72FC"/>
    <w:lvl w:ilvl="0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395193E"/>
    <w:multiLevelType w:val="hybridMultilevel"/>
    <w:tmpl w:val="FDF65CC2"/>
    <w:lvl w:ilvl="0" w:tplc="3B524B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67602B4"/>
    <w:multiLevelType w:val="hybridMultilevel"/>
    <w:tmpl w:val="32E00BB2"/>
    <w:lvl w:ilvl="0" w:tplc="C148938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D635011"/>
    <w:multiLevelType w:val="hybridMultilevel"/>
    <w:tmpl w:val="B79A3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993755"/>
    <w:multiLevelType w:val="hybridMultilevel"/>
    <w:tmpl w:val="EB0258B6"/>
    <w:lvl w:ilvl="0" w:tplc="606EE23A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2A4B97"/>
    <w:multiLevelType w:val="hybridMultilevel"/>
    <w:tmpl w:val="4EAC6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36F09"/>
    <w:multiLevelType w:val="multilevel"/>
    <w:tmpl w:val="55636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B6654"/>
    <w:multiLevelType w:val="hybridMultilevel"/>
    <w:tmpl w:val="C80AD1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9722CE"/>
    <w:multiLevelType w:val="hybridMultilevel"/>
    <w:tmpl w:val="E102A2EE"/>
    <w:lvl w:ilvl="0" w:tplc="DFF68558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9444F"/>
    <w:multiLevelType w:val="hybridMultilevel"/>
    <w:tmpl w:val="9306C1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682CA1"/>
    <w:multiLevelType w:val="hybridMultilevel"/>
    <w:tmpl w:val="C77A0FD8"/>
    <w:lvl w:ilvl="0" w:tplc="606EE23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EB2E78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8"/>
    <w:lvlOverride w:ilvl="0">
      <w:startOverride w:val="1"/>
    </w:lvlOverride>
  </w:num>
  <w:num w:numId="4">
    <w:abstractNumId w:val="11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7"/>
  </w:num>
  <w:num w:numId="10">
    <w:abstractNumId w:val="31"/>
  </w:num>
  <w:num w:numId="11">
    <w:abstractNumId w:val="16"/>
  </w:num>
  <w:num w:numId="12">
    <w:abstractNumId w:val="15"/>
  </w:num>
  <w:num w:numId="13">
    <w:abstractNumId w:val="8"/>
  </w:num>
  <w:num w:numId="14">
    <w:abstractNumId w:val="28"/>
  </w:num>
  <w:num w:numId="15">
    <w:abstractNumId w:val="4"/>
  </w:num>
  <w:num w:numId="16">
    <w:abstractNumId w:val="24"/>
  </w:num>
  <w:num w:numId="17">
    <w:abstractNumId w:val="10"/>
  </w:num>
  <w:num w:numId="18">
    <w:abstractNumId w:val="12"/>
  </w:num>
  <w:num w:numId="19">
    <w:abstractNumId w:val="25"/>
  </w:num>
  <w:num w:numId="20">
    <w:abstractNumId w:val="1"/>
  </w:num>
  <w:num w:numId="21">
    <w:abstractNumId w:val="0"/>
  </w:num>
  <w:num w:numId="22">
    <w:abstractNumId w:val="30"/>
  </w:num>
  <w:num w:numId="23">
    <w:abstractNumId w:val="9"/>
  </w:num>
  <w:num w:numId="24">
    <w:abstractNumId w:val="21"/>
  </w:num>
  <w:num w:numId="25">
    <w:abstractNumId w:val="19"/>
  </w:num>
  <w:num w:numId="26">
    <w:abstractNumId w:val="6"/>
  </w:num>
  <w:num w:numId="27">
    <w:abstractNumId w:val="14"/>
  </w:num>
  <w:num w:numId="28">
    <w:abstractNumId w:val="26"/>
  </w:num>
  <w:num w:numId="29">
    <w:abstractNumId w:val="3"/>
  </w:num>
  <w:num w:numId="30">
    <w:abstractNumId w:val="29"/>
  </w:num>
  <w:num w:numId="31">
    <w:abstractNumId w:val="20"/>
  </w:num>
  <w:num w:numId="32">
    <w:abstractNumId w:val="2"/>
  </w:num>
  <w:num w:numId="3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zG3MDKxsLA0tjBW0lEKTi0uzszPAykwNKwFAICj6GotAAAA"/>
    <w:docVar w:name="commondata" w:val="eyJoZGlkIjoiMDQyNjRhMmFhMzdmODVkMGUyMDA3YmEwYWU0Yzg3MTgifQ=="/>
  </w:docVars>
  <w:rsids>
    <w:rsidRoot w:val="00C539C7"/>
    <w:rsid w:val="00000091"/>
    <w:rsid w:val="00000480"/>
    <w:rsid w:val="0000049D"/>
    <w:rsid w:val="000009A6"/>
    <w:rsid w:val="00000AC2"/>
    <w:rsid w:val="00000D94"/>
    <w:rsid w:val="00000E51"/>
    <w:rsid w:val="00001C6D"/>
    <w:rsid w:val="0000238A"/>
    <w:rsid w:val="00002535"/>
    <w:rsid w:val="00002B9B"/>
    <w:rsid w:val="00003053"/>
    <w:rsid w:val="000034AB"/>
    <w:rsid w:val="000036E5"/>
    <w:rsid w:val="00003B2B"/>
    <w:rsid w:val="00003DD9"/>
    <w:rsid w:val="00004348"/>
    <w:rsid w:val="00004D43"/>
    <w:rsid w:val="00006326"/>
    <w:rsid w:val="00006870"/>
    <w:rsid w:val="000070C4"/>
    <w:rsid w:val="00007168"/>
    <w:rsid w:val="0000726A"/>
    <w:rsid w:val="0000749A"/>
    <w:rsid w:val="00007638"/>
    <w:rsid w:val="000076A5"/>
    <w:rsid w:val="00007716"/>
    <w:rsid w:val="000102F3"/>
    <w:rsid w:val="000103EC"/>
    <w:rsid w:val="00010D3D"/>
    <w:rsid w:val="0001123F"/>
    <w:rsid w:val="0001181D"/>
    <w:rsid w:val="00011DFC"/>
    <w:rsid w:val="0001210A"/>
    <w:rsid w:val="000121E7"/>
    <w:rsid w:val="00012A65"/>
    <w:rsid w:val="00012B06"/>
    <w:rsid w:val="0001389C"/>
    <w:rsid w:val="00013A3C"/>
    <w:rsid w:val="00013B91"/>
    <w:rsid w:val="00013E41"/>
    <w:rsid w:val="000149D4"/>
    <w:rsid w:val="00014CC9"/>
    <w:rsid w:val="00014FE9"/>
    <w:rsid w:val="000153B1"/>
    <w:rsid w:val="000154F2"/>
    <w:rsid w:val="00015755"/>
    <w:rsid w:val="00015E67"/>
    <w:rsid w:val="00015EC2"/>
    <w:rsid w:val="0001660E"/>
    <w:rsid w:val="00016C9C"/>
    <w:rsid w:val="000172CD"/>
    <w:rsid w:val="00017416"/>
    <w:rsid w:val="00017D35"/>
    <w:rsid w:val="0002010B"/>
    <w:rsid w:val="00020708"/>
    <w:rsid w:val="000207E0"/>
    <w:rsid w:val="00020C1B"/>
    <w:rsid w:val="0002118B"/>
    <w:rsid w:val="0002142A"/>
    <w:rsid w:val="000214FC"/>
    <w:rsid w:val="0002209B"/>
    <w:rsid w:val="0002378F"/>
    <w:rsid w:val="00023997"/>
    <w:rsid w:val="000244DF"/>
    <w:rsid w:val="00024CF5"/>
    <w:rsid w:val="00025356"/>
    <w:rsid w:val="00025425"/>
    <w:rsid w:val="00025CD5"/>
    <w:rsid w:val="00025FDA"/>
    <w:rsid w:val="00026AE7"/>
    <w:rsid w:val="00027038"/>
    <w:rsid w:val="000277FB"/>
    <w:rsid w:val="000278B2"/>
    <w:rsid w:val="00027C38"/>
    <w:rsid w:val="00027E8E"/>
    <w:rsid w:val="0003005C"/>
    <w:rsid w:val="0003016D"/>
    <w:rsid w:val="000307CF"/>
    <w:rsid w:val="00030BCA"/>
    <w:rsid w:val="00030CEF"/>
    <w:rsid w:val="00030FFB"/>
    <w:rsid w:val="00031B48"/>
    <w:rsid w:val="00032B17"/>
    <w:rsid w:val="00032D86"/>
    <w:rsid w:val="000333F0"/>
    <w:rsid w:val="00033583"/>
    <w:rsid w:val="000336D2"/>
    <w:rsid w:val="00033DDC"/>
    <w:rsid w:val="000342D6"/>
    <w:rsid w:val="00034B94"/>
    <w:rsid w:val="00034D55"/>
    <w:rsid w:val="00034F3C"/>
    <w:rsid w:val="00035241"/>
    <w:rsid w:val="00035433"/>
    <w:rsid w:val="00035609"/>
    <w:rsid w:val="0003560E"/>
    <w:rsid w:val="000356C9"/>
    <w:rsid w:val="00035E12"/>
    <w:rsid w:val="00036046"/>
    <w:rsid w:val="0003609B"/>
    <w:rsid w:val="000369A9"/>
    <w:rsid w:val="00037434"/>
    <w:rsid w:val="00037653"/>
    <w:rsid w:val="0003777E"/>
    <w:rsid w:val="00037A45"/>
    <w:rsid w:val="00037E2F"/>
    <w:rsid w:val="00037E6A"/>
    <w:rsid w:val="000400EA"/>
    <w:rsid w:val="000403CA"/>
    <w:rsid w:val="0004094D"/>
    <w:rsid w:val="00040D62"/>
    <w:rsid w:val="000416A3"/>
    <w:rsid w:val="000420B3"/>
    <w:rsid w:val="00042163"/>
    <w:rsid w:val="00042A1A"/>
    <w:rsid w:val="000436CB"/>
    <w:rsid w:val="000437DA"/>
    <w:rsid w:val="00043A47"/>
    <w:rsid w:val="00044026"/>
    <w:rsid w:val="00044A28"/>
    <w:rsid w:val="00044B8A"/>
    <w:rsid w:val="00044DAF"/>
    <w:rsid w:val="000450CA"/>
    <w:rsid w:val="00045690"/>
    <w:rsid w:val="000460B5"/>
    <w:rsid w:val="0004611E"/>
    <w:rsid w:val="0004642F"/>
    <w:rsid w:val="000465D3"/>
    <w:rsid w:val="000468CD"/>
    <w:rsid w:val="00046E2C"/>
    <w:rsid w:val="00046ED6"/>
    <w:rsid w:val="00047B94"/>
    <w:rsid w:val="00050795"/>
    <w:rsid w:val="000507E9"/>
    <w:rsid w:val="00050A16"/>
    <w:rsid w:val="00050B58"/>
    <w:rsid w:val="00051141"/>
    <w:rsid w:val="00051776"/>
    <w:rsid w:val="00051780"/>
    <w:rsid w:val="000517A2"/>
    <w:rsid w:val="00051F7F"/>
    <w:rsid w:val="000520C6"/>
    <w:rsid w:val="0005285F"/>
    <w:rsid w:val="000528B6"/>
    <w:rsid w:val="00052AE7"/>
    <w:rsid w:val="00052CB4"/>
    <w:rsid w:val="00053492"/>
    <w:rsid w:val="00053F53"/>
    <w:rsid w:val="00054A94"/>
    <w:rsid w:val="000553DE"/>
    <w:rsid w:val="00055699"/>
    <w:rsid w:val="000556E9"/>
    <w:rsid w:val="00055AB1"/>
    <w:rsid w:val="00055B5F"/>
    <w:rsid w:val="000560B4"/>
    <w:rsid w:val="00056A23"/>
    <w:rsid w:val="00056A79"/>
    <w:rsid w:val="00056BFB"/>
    <w:rsid w:val="00056C5A"/>
    <w:rsid w:val="00056CD7"/>
    <w:rsid w:val="00056E4A"/>
    <w:rsid w:val="000573D9"/>
    <w:rsid w:val="000574B7"/>
    <w:rsid w:val="000575CB"/>
    <w:rsid w:val="00057621"/>
    <w:rsid w:val="00057BBB"/>
    <w:rsid w:val="000610B8"/>
    <w:rsid w:val="000613DF"/>
    <w:rsid w:val="00061605"/>
    <w:rsid w:val="00061A09"/>
    <w:rsid w:val="00061DC2"/>
    <w:rsid w:val="00062354"/>
    <w:rsid w:val="00063402"/>
    <w:rsid w:val="000636CB"/>
    <w:rsid w:val="00063769"/>
    <w:rsid w:val="00063986"/>
    <w:rsid w:val="00063B21"/>
    <w:rsid w:val="00063CC6"/>
    <w:rsid w:val="00064199"/>
    <w:rsid w:val="00064301"/>
    <w:rsid w:val="00064714"/>
    <w:rsid w:val="00064B4F"/>
    <w:rsid w:val="00064EFF"/>
    <w:rsid w:val="00064F65"/>
    <w:rsid w:val="0006531F"/>
    <w:rsid w:val="00065BAD"/>
    <w:rsid w:val="00066959"/>
    <w:rsid w:val="000670B1"/>
    <w:rsid w:val="00067216"/>
    <w:rsid w:val="000673AF"/>
    <w:rsid w:val="00067922"/>
    <w:rsid w:val="0006793E"/>
    <w:rsid w:val="00070D67"/>
    <w:rsid w:val="0007101D"/>
    <w:rsid w:val="0007138E"/>
    <w:rsid w:val="00071C2B"/>
    <w:rsid w:val="0007209D"/>
    <w:rsid w:val="000728D4"/>
    <w:rsid w:val="00072CAD"/>
    <w:rsid w:val="000732CB"/>
    <w:rsid w:val="000732EF"/>
    <w:rsid w:val="000736C9"/>
    <w:rsid w:val="00073B00"/>
    <w:rsid w:val="00073F14"/>
    <w:rsid w:val="00074371"/>
    <w:rsid w:val="000745E7"/>
    <w:rsid w:val="00074A22"/>
    <w:rsid w:val="0007523B"/>
    <w:rsid w:val="00075259"/>
    <w:rsid w:val="00075305"/>
    <w:rsid w:val="0007588F"/>
    <w:rsid w:val="000761C7"/>
    <w:rsid w:val="00076315"/>
    <w:rsid w:val="00076333"/>
    <w:rsid w:val="00076968"/>
    <w:rsid w:val="00076F50"/>
    <w:rsid w:val="000771BE"/>
    <w:rsid w:val="00077886"/>
    <w:rsid w:val="0008038F"/>
    <w:rsid w:val="00080AFE"/>
    <w:rsid w:val="00080CF6"/>
    <w:rsid w:val="00080DB5"/>
    <w:rsid w:val="00080E9D"/>
    <w:rsid w:val="0008143E"/>
    <w:rsid w:val="000818BF"/>
    <w:rsid w:val="00081B5F"/>
    <w:rsid w:val="00081CA1"/>
    <w:rsid w:val="000823B4"/>
    <w:rsid w:val="0008263F"/>
    <w:rsid w:val="00082993"/>
    <w:rsid w:val="00082B4E"/>
    <w:rsid w:val="00082CCF"/>
    <w:rsid w:val="00082FFF"/>
    <w:rsid w:val="000831AA"/>
    <w:rsid w:val="000833D1"/>
    <w:rsid w:val="00083C07"/>
    <w:rsid w:val="00083FE1"/>
    <w:rsid w:val="0008411E"/>
    <w:rsid w:val="000849C7"/>
    <w:rsid w:val="00084A6E"/>
    <w:rsid w:val="000852F4"/>
    <w:rsid w:val="0008533C"/>
    <w:rsid w:val="00085A2C"/>
    <w:rsid w:val="0008612B"/>
    <w:rsid w:val="00086799"/>
    <w:rsid w:val="00086853"/>
    <w:rsid w:val="00086BA5"/>
    <w:rsid w:val="00086BCE"/>
    <w:rsid w:val="00086EFA"/>
    <w:rsid w:val="000870B4"/>
    <w:rsid w:val="000875ED"/>
    <w:rsid w:val="00090B54"/>
    <w:rsid w:val="00090DC6"/>
    <w:rsid w:val="0009124C"/>
    <w:rsid w:val="0009148C"/>
    <w:rsid w:val="00091AAD"/>
    <w:rsid w:val="00091B55"/>
    <w:rsid w:val="00092102"/>
    <w:rsid w:val="00092428"/>
    <w:rsid w:val="00092EFF"/>
    <w:rsid w:val="00092F45"/>
    <w:rsid w:val="000931FF"/>
    <w:rsid w:val="0009343D"/>
    <w:rsid w:val="000937FD"/>
    <w:rsid w:val="00093D25"/>
    <w:rsid w:val="000943BD"/>
    <w:rsid w:val="0009487F"/>
    <w:rsid w:val="000956D2"/>
    <w:rsid w:val="000957BE"/>
    <w:rsid w:val="00096228"/>
    <w:rsid w:val="000965E0"/>
    <w:rsid w:val="00096D0F"/>
    <w:rsid w:val="000971D8"/>
    <w:rsid w:val="0009738D"/>
    <w:rsid w:val="0009758A"/>
    <w:rsid w:val="00097833"/>
    <w:rsid w:val="00097A66"/>
    <w:rsid w:val="00097E88"/>
    <w:rsid w:val="000A00AD"/>
    <w:rsid w:val="000A0752"/>
    <w:rsid w:val="000A0820"/>
    <w:rsid w:val="000A1C82"/>
    <w:rsid w:val="000A21E4"/>
    <w:rsid w:val="000A27E7"/>
    <w:rsid w:val="000A2D67"/>
    <w:rsid w:val="000A3A23"/>
    <w:rsid w:val="000A3F7A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163B"/>
    <w:rsid w:val="000B176F"/>
    <w:rsid w:val="000B1A08"/>
    <w:rsid w:val="000B1F06"/>
    <w:rsid w:val="000B229F"/>
    <w:rsid w:val="000B2489"/>
    <w:rsid w:val="000B2764"/>
    <w:rsid w:val="000B310B"/>
    <w:rsid w:val="000B3238"/>
    <w:rsid w:val="000B3B4C"/>
    <w:rsid w:val="000B4022"/>
    <w:rsid w:val="000B490D"/>
    <w:rsid w:val="000B5006"/>
    <w:rsid w:val="000B5018"/>
    <w:rsid w:val="000B5812"/>
    <w:rsid w:val="000B5A9A"/>
    <w:rsid w:val="000B5CDD"/>
    <w:rsid w:val="000B5D8A"/>
    <w:rsid w:val="000B5E32"/>
    <w:rsid w:val="000B60FC"/>
    <w:rsid w:val="000B6530"/>
    <w:rsid w:val="000B65A6"/>
    <w:rsid w:val="000B6AC9"/>
    <w:rsid w:val="000B6CFB"/>
    <w:rsid w:val="000B7630"/>
    <w:rsid w:val="000B79F3"/>
    <w:rsid w:val="000B7FDE"/>
    <w:rsid w:val="000C0AAA"/>
    <w:rsid w:val="000C1415"/>
    <w:rsid w:val="000C1420"/>
    <w:rsid w:val="000C148E"/>
    <w:rsid w:val="000C178D"/>
    <w:rsid w:val="000C17A7"/>
    <w:rsid w:val="000C18B8"/>
    <w:rsid w:val="000C1976"/>
    <w:rsid w:val="000C1C43"/>
    <w:rsid w:val="000C2486"/>
    <w:rsid w:val="000C27D7"/>
    <w:rsid w:val="000C3C34"/>
    <w:rsid w:val="000C423A"/>
    <w:rsid w:val="000C4476"/>
    <w:rsid w:val="000C4502"/>
    <w:rsid w:val="000C4D0A"/>
    <w:rsid w:val="000C536F"/>
    <w:rsid w:val="000C5491"/>
    <w:rsid w:val="000C5773"/>
    <w:rsid w:val="000C585C"/>
    <w:rsid w:val="000C5872"/>
    <w:rsid w:val="000C59F1"/>
    <w:rsid w:val="000C5F28"/>
    <w:rsid w:val="000C6108"/>
    <w:rsid w:val="000C6566"/>
    <w:rsid w:val="000D05D9"/>
    <w:rsid w:val="000D0BF9"/>
    <w:rsid w:val="000D0DFA"/>
    <w:rsid w:val="000D0FDA"/>
    <w:rsid w:val="000D1105"/>
    <w:rsid w:val="000D2AA7"/>
    <w:rsid w:val="000D3380"/>
    <w:rsid w:val="000D4762"/>
    <w:rsid w:val="000D492E"/>
    <w:rsid w:val="000D49E7"/>
    <w:rsid w:val="000D5B70"/>
    <w:rsid w:val="000D5D1F"/>
    <w:rsid w:val="000D6604"/>
    <w:rsid w:val="000D6684"/>
    <w:rsid w:val="000D6723"/>
    <w:rsid w:val="000D6ADA"/>
    <w:rsid w:val="000D6E46"/>
    <w:rsid w:val="000D7288"/>
    <w:rsid w:val="000D7B5D"/>
    <w:rsid w:val="000D7DBB"/>
    <w:rsid w:val="000D7EBE"/>
    <w:rsid w:val="000E0454"/>
    <w:rsid w:val="000E05ED"/>
    <w:rsid w:val="000E06E8"/>
    <w:rsid w:val="000E0C68"/>
    <w:rsid w:val="000E0D95"/>
    <w:rsid w:val="000E0E1C"/>
    <w:rsid w:val="000E0FA0"/>
    <w:rsid w:val="000E1673"/>
    <w:rsid w:val="000E1BBF"/>
    <w:rsid w:val="000E1E09"/>
    <w:rsid w:val="000E1F67"/>
    <w:rsid w:val="000E2200"/>
    <w:rsid w:val="000E2249"/>
    <w:rsid w:val="000E2B15"/>
    <w:rsid w:val="000E2CCA"/>
    <w:rsid w:val="000E3D51"/>
    <w:rsid w:val="000E4B89"/>
    <w:rsid w:val="000E4D87"/>
    <w:rsid w:val="000E5068"/>
    <w:rsid w:val="000E527D"/>
    <w:rsid w:val="000E5615"/>
    <w:rsid w:val="000E5796"/>
    <w:rsid w:val="000E59B2"/>
    <w:rsid w:val="000E5E31"/>
    <w:rsid w:val="000E5E74"/>
    <w:rsid w:val="000E5FB0"/>
    <w:rsid w:val="000E678C"/>
    <w:rsid w:val="000E67E3"/>
    <w:rsid w:val="000E6D69"/>
    <w:rsid w:val="000E6E30"/>
    <w:rsid w:val="000F0D1E"/>
    <w:rsid w:val="000F1992"/>
    <w:rsid w:val="000F1B4E"/>
    <w:rsid w:val="000F24AC"/>
    <w:rsid w:val="000F24E3"/>
    <w:rsid w:val="000F2D35"/>
    <w:rsid w:val="000F39B4"/>
    <w:rsid w:val="000F3FD7"/>
    <w:rsid w:val="000F41F4"/>
    <w:rsid w:val="000F5285"/>
    <w:rsid w:val="000F5509"/>
    <w:rsid w:val="000F5ED9"/>
    <w:rsid w:val="000F6165"/>
    <w:rsid w:val="000F6718"/>
    <w:rsid w:val="000F6975"/>
    <w:rsid w:val="000F6C14"/>
    <w:rsid w:val="000F6E6C"/>
    <w:rsid w:val="000F738A"/>
    <w:rsid w:val="000F7443"/>
    <w:rsid w:val="000F79C3"/>
    <w:rsid w:val="000F7B2A"/>
    <w:rsid w:val="00100084"/>
    <w:rsid w:val="00100372"/>
    <w:rsid w:val="00100DA2"/>
    <w:rsid w:val="001018A2"/>
    <w:rsid w:val="00101DAE"/>
    <w:rsid w:val="00102024"/>
    <w:rsid w:val="001020E8"/>
    <w:rsid w:val="00102144"/>
    <w:rsid w:val="0010216F"/>
    <w:rsid w:val="0010286A"/>
    <w:rsid w:val="00103164"/>
    <w:rsid w:val="0010376A"/>
    <w:rsid w:val="001038EF"/>
    <w:rsid w:val="00103921"/>
    <w:rsid w:val="001048E8"/>
    <w:rsid w:val="00104B87"/>
    <w:rsid w:val="00104C91"/>
    <w:rsid w:val="00104E4C"/>
    <w:rsid w:val="001051B8"/>
    <w:rsid w:val="001054F7"/>
    <w:rsid w:val="00105803"/>
    <w:rsid w:val="00105C84"/>
    <w:rsid w:val="001061C9"/>
    <w:rsid w:val="00106634"/>
    <w:rsid w:val="001069CB"/>
    <w:rsid w:val="00106E36"/>
    <w:rsid w:val="00106EAA"/>
    <w:rsid w:val="0010757A"/>
    <w:rsid w:val="00107BFC"/>
    <w:rsid w:val="0011029C"/>
    <w:rsid w:val="0011044F"/>
    <w:rsid w:val="00110CAD"/>
    <w:rsid w:val="00111160"/>
    <w:rsid w:val="00111161"/>
    <w:rsid w:val="001117C8"/>
    <w:rsid w:val="00111A3E"/>
    <w:rsid w:val="00111FB8"/>
    <w:rsid w:val="00112AA3"/>
    <w:rsid w:val="00112CE5"/>
    <w:rsid w:val="00112D06"/>
    <w:rsid w:val="00112DFE"/>
    <w:rsid w:val="00113040"/>
    <w:rsid w:val="00113047"/>
    <w:rsid w:val="00113BBA"/>
    <w:rsid w:val="00113C9A"/>
    <w:rsid w:val="00113D7B"/>
    <w:rsid w:val="00113FC9"/>
    <w:rsid w:val="001145FF"/>
    <w:rsid w:val="0011464B"/>
    <w:rsid w:val="00114C22"/>
    <w:rsid w:val="001151DF"/>
    <w:rsid w:val="001173E1"/>
    <w:rsid w:val="0011758D"/>
    <w:rsid w:val="00117653"/>
    <w:rsid w:val="00117756"/>
    <w:rsid w:val="00117865"/>
    <w:rsid w:val="00117EE1"/>
    <w:rsid w:val="00120241"/>
    <w:rsid w:val="00120693"/>
    <w:rsid w:val="00120966"/>
    <w:rsid w:val="00121208"/>
    <w:rsid w:val="0012151E"/>
    <w:rsid w:val="00121AD5"/>
    <w:rsid w:val="00121C36"/>
    <w:rsid w:val="00121DF3"/>
    <w:rsid w:val="0012239D"/>
    <w:rsid w:val="001227EC"/>
    <w:rsid w:val="00122872"/>
    <w:rsid w:val="001228C0"/>
    <w:rsid w:val="00122CE3"/>
    <w:rsid w:val="0012304D"/>
    <w:rsid w:val="00123085"/>
    <w:rsid w:val="00123CD1"/>
    <w:rsid w:val="00123E60"/>
    <w:rsid w:val="0012403E"/>
    <w:rsid w:val="001240E3"/>
    <w:rsid w:val="001240E6"/>
    <w:rsid w:val="00124F1D"/>
    <w:rsid w:val="0012503F"/>
    <w:rsid w:val="00125643"/>
    <w:rsid w:val="00125677"/>
    <w:rsid w:val="00125A8E"/>
    <w:rsid w:val="001262BE"/>
    <w:rsid w:val="001265BF"/>
    <w:rsid w:val="001265F9"/>
    <w:rsid w:val="00126CFA"/>
    <w:rsid w:val="001270AC"/>
    <w:rsid w:val="00127401"/>
    <w:rsid w:val="00127572"/>
    <w:rsid w:val="0013021E"/>
    <w:rsid w:val="001309D2"/>
    <w:rsid w:val="00130F73"/>
    <w:rsid w:val="001313B2"/>
    <w:rsid w:val="00131D4F"/>
    <w:rsid w:val="001321DE"/>
    <w:rsid w:val="0013220E"/>
    <w:rsid w:val="00132C5E"/>
    <w:rsid w:val="00132F7C"/>
    <w:rsid w:val="00133104"/>
    <w:rsid w:val="0013341F"/>
    <w:rsid w:val="00133C85"/>
    <w:rsid w:val="00133E5C"/>
    <w:rsid w:val="0013406E"/>
    <w:rsid w:val="00134532"/>
    <w:rsid w:val="001345EE"/>
    <w:rsid w:val="00134CAB"/>
    <w:rsid w:val="001350C8"/>
    <w:rsid w:val="00135482"/>
    <w:rsid w:val="001358C9"/>
    <w:rsid w:val="00135EF2"/>
    <w:rsid w:val="0013642E"/>
    <w:rsid w:val="0013684F"/>
    <w:rsid w:val="00136B8A"/>
    <w:rsid w:val="001377A3"/>
    <w:rsid w:val="00137BBD"/>
    <w:rsid w:val="001405E2"/>
    <w:rsid w:val="00140618"/>
    <w:rsid w:val="001406F0"/>
    <w:rsid w:val="0014084F"/>
    <w:rsid w:val="00140A65"/>
    <w:rsid w:val="00140FB2"/>
    <w:rsid w:val="00141092"/>
    <w:rsid w:val="001411DC"/>
    <w:rsid w:val="00141273"/>
    <w:rsid w:val="00141D83"/>
    <w:rsid w:val="00142154"/>
    <w:rsid w:val="001424DE"/>
    <w:rsid w:val="00142A23"/>
    <w:rsid w:val="00142E1E"/>
    <w:rsid w:val="001430D6"/>
    <w:rsid w:val="001431E5"/>
    <w:rsid w:val="001433F4"/>
    <w:rsid w:val="00143DC8"/>
    <w:rsid w:val="00144BFE"/>
    <w:rsid w:val="00146000"/>
    <w:rsid w:val="00146024"/>
    <w:rsid w:val="00146321"/>
    <w:rsid w:val="001465BA"/>
    <w:rsid w:val="00146661"/>
    <w:rsid w:val="00146906"/>
    <w:rsid w:val="00146A13"/>
    <w:rsid w:val="00146C3D"/>
    <w:rsid w:val="00146CA5"/>
    <w:rsid w:val="00147438"/>
    <w:rsid w:val="0014768B"/>
    <w:rsid w:val="00147864"/>
    <w:rsid w:val="00147CD6"/>
    <w:rsid w:val="00147E3E"/>
    <w:rsid w:val="00147F64"/>
    <w:rsid w:val="0015085F"/>
    <w:rsid w:val="00150890"/>
    <w:rsid w:val="001508B3"/>
    <w:rsid w:val="00150D51"/>
    <w:rsid w:val="00151A42"/>
    <w:rsid w:val="001521C5"/>
    <w:rsid w:val="00152BA3"/>
    <w:rsid w:val="00152C81"/>
    <w:rsid w:val="00152D9C"/>
    <w:rsid w:val="00153451"/>
    <w:rsid w:val="00153BB1"/>
    <w:rsid w:val="00153C55"/>
    <w:rsid w:val="00153CC4"/>
    <w:rsid w:val="00154EAA"/>
    <w:rsid w:val="00154F10"/>
    <w:rsid w:val="00155421"/>
    <w:rsid w:val="00155742"/>
    <w:rsid w:val="001559AA"/>
    <w:rsid w:val="00155F46"/>
    <w:rsid w:val="001569C5"/>
    <w:rsid w:val="001576D5"/>
    <w:rsid w:val="00160102"/>
    <w:rsid w:val="00160D86"/>
    <w:rsid w:val="00161002"/>
    <w:rsid w:val="001613C8"/>
    <w:rsid w:val="00161427"/>
    <w:rsid w:val="00162046"/>
    <w:rsid w:val="001620B8"/>
    <w:rsid w:val="001622A1"/>
    <w:rsid w:val="00162A56"/>
    <w:rsid w:val="00162BF0"/>
    <w:rsid w:val="00163289"/>
    <w:rsid w:val="0016350C"/>
    <w:rsid w:val="0016361C"/>
    <w:rsid w:val="00163680"/>
    <w:rsid w:val="001637F5"/>
    <w:rsid w:val="00164191"/>
    <w:rsid w:val="001651BC"/>
    <w:rsid w:val="00165751"/>
    <w:rsid w:val="001662AF"/>
    <w:rsid w:val="001664D6"/>
    <w:rsid w:val="00166A30"/>
    <w:rsid w:val="00167122"/>
    <w:rsid w:val="00167453"/>
    <w:rsid w:val="001676A5"/>
    <w:rsid w:val="00167856"/>
    <w:rsid w:val="00167872"/>
    <w:rsid w:val="00167954"/>
    <w:rsid w:val="0017010E"/>
    <w:rsid w:val="0017023D"/>
    <w:rsid w:val="001704DF"/>
    <w:rsid w:val="00170B86"/>
    <w:rsid w:val="00170F14"/>
    <w:rsid w:val="00171BDC"/>
    <w:rsid w:val="001720A3"/>
    <w:rsid w:val="00172893"/>
    <w:rsid w:val="001730D3"/>
    <w:rsid w:val="00173254"/>
    <w:rsid w:val="00173348"/>
    <w:rsid w:val="00173595"/>
    <w:rsid w:val="00173745"/>
    <w:rsid w:val="00173A15"/>
    <w:rsid w:val="00173BF7"/>
    <w:rsid w:val="00173DA0"/>
    <w:rsid w:val="00174AF9"/>
    <w:rsid w:val="00174D04"/>
    <w:rsid w:val="00175D05"/>
    <w:rsid w:val="00175EEA"/>
    <w:rsid w:val="001760A5"/>
    <w:rsid w:val="0017698F"/>
    <w:rsid w:val="00176A09"/>
    <w:rsid w:val="00176A4E"/>
    <w:rsid w:val="00176AAC"/>
    <w:rsid w:val="001777CA"/>
    <w:rsid w:val="00177941"/>
    <w:rsid w:val="00177BF8"/>
    <w:rsid w:val="00177EB9"/>
    <w:rsid w:val="0018076F"/>
    <w:rsid w:val="001807DE"/>
    <w:rsid w:val="00180A47"/>
    <w:rsid w:val="00180F3D"/>
    <w:rsid w:val="001810B9"/>
    <w:rsid w:val="00181565"/>
    <w:rsid w:val="00182214"/>
    <w:rsid w:val="00182896"/>
    <w:rsid w:val="00183653"/>
    <w:rsid w:val="0018410C"/>
    <w:rsid w:val="001844A6"/>
    <w:rsid w:val="001849CC"/>
    <w:rsid w:val="0018538D"/>
    <w:rsid w:val="00185FB8"/>
    <w:rsid w:val="0018618C"/>
    <w:rsid w:val="00186D2F"/>
    <w:rsid w:val="00187BD8"/>
    <w:rsid w:val="00187C3A"/>
    <w:rsid w:val="00190356"/>
    <w:rsid w:val="00190684"/>
    <w:rsid w:val="00190A2F"/>
    <w:rsid w:val="001912B8"/>
    <w:rsid w:val="001913EE"/>
    <w:rsid w:val="00191758"/>
    <w:rsid w:val="00191934"/>
    <w:rsid w:val="00191D89"/>
    <w:rsid w:val="00191FAD"/>
    <w:rsid w:val="00192458"/>
    <w:rsid w:val="00193221"/>
    <w:rsid w:val="0019371F"/>
    <w:rsid w:val="0019379F"/>
    <w:rsid w:val="00193C10"/>
    <w:rsid w:val="00194A58"/>
    <w:rsid w:val="0019550B"/>
    <w:rsid w:val="00195DB1"/>
    <w:rsid w:val="00195FC6"/>
    <w:rsid w:val="00196B5A"/>
    <w:rsid w:val="001977BF"/>
    <w:rsid w:val="00197AAA"/>
    <w:rsid w:val="00197CF2"/>
    <w:rsid w:val="001A0A48"/>
    <w:rsid w:val="001A0E54"/>
    <w:rsid w:val="001A1315"/>
    <w:rsid w:val="001A1355"/>
    <w:rsid w:val="001A1A85"/>
    <w:rsid w:val="001A21F0"/>
    <w:rsid w:val="001A2841"/>
    <w:rsid w:val="001A29E6"/>
    <w:rsid w:val="001A2B38"/>
    <w:rsid w:val="001A2E3C"/>
    <w:rsid w:val="001A42BA"/>
    <w:rsid w:val="001A4B5D"/>
    <w:rsid w:val="001A5051"/>
    <w:rsid w:val="001A5690"/>
    <w:rsid w:val="001A5ADA"/>
    <w:rsid w:val="001A6049"/>
    <w:rsid w:val="001A6598"/>
    <w:rsid w:val="001A6DD8"/>
    <w:rsid w:val="001A6EFA"/>
    <w:rsid w:val="001A72B8"/>
    <w:rsid w:val="001A7E13"/>
    <w:rsid w:val="001B0035"/>
    <w:rsid w:val="001B0176"/>
    <w:rsid w:val="001B0866"/>
    <w:rsid w:val="001B08ED"/>
    <w:rsid w:val="001B140D"/>
    <w:rsid w:val="001B15E0"/>
    <w:rsid w:val="001B160E"/>
    <w:rsid w:val="001B24A9"/>
    <w:rsid w:val="001B2679"/>
    <w:rsid w:val="001B28BB"/>
    <w:rsid w:val="001B29AD"/>
    <w:rsid w:val="001B36B4"/>
    <w:rsid w:val="001B418B"/>
    <w:rsid w:val="001B5520"/>
    <w:rsid w:val="001B59B6"/>
    <w:rsid w:val="001B59BA"/>
    <w:rsid w:val="001B6C78"/>
    <w:rsid w:val="001B6FFC"/>
    <w:rsid w:val="001B721E"/>
    <w:rsid w:val="001B7C43"/>
    <w:rsid w:val="001C057C"/>
    <w:rsid w:val="001C0A2D"/>
    <w:rsid w:val="001C0BD4"/>
    <w:rsid w:val="001C18EB"/>
    <w:rsid w:val="001C194E"/>
    <w:rsid w:val="001C213E"/>
    <w:rsid w:val="001C2311"/>
    <w:rsid w:val="001C2666"/>
    <w:rsid w:val="001C2995"/>
    <w:rsid w:val="001C33A2"/>
    <w:rsid w:val="001C372D"/>
    <w:rsid w:val="001C3DAF"/>
    <w:rsid w:val="001C437F"/>
    <w:rsid w:val="001C44FB"/>
    <w:rsid w:val="001C522C"/>
    <w:rsid w:val="001C58B7"/>
    <w:rsid w:val="001C5A71"/>
    <w:rsid w:val="001C5A91"/>
    <w:rsid w:val="001C5C1A"/>
    <w:rsid w:val="001C600D"/>
    <w:rsid w:val="001C61C1"/>
    <w:rsid w:val="001C61CE"/>
    <w:rsid w:val="001C692F"/>
    <w:rsid w:val="001C6A56"/>
    <w:rsid w:val="001C6B1F"/>
    <w:rsid w:val="001C6F5D"/>
    <w:rsid w:val="001C6FC4"/>
    <w:rsid w:val="001C7789"/>
    <w:rsid w:val="001C77CF"/>
    <w:rsid w:val="001C7F9A"/>
    <w:rsid w:val="001D0164"/>
    <w:rsid w:val="001D0AE4"/>
    <w:rsid w:val="001D116C"/>
    <w:rsid w:val="001D16B2"/>
    <w:rsid w:val="001D1C0E"/>
    <w:rsid w:val="001D24E4"/>
    <w:rsid w:val="001D2620"/>
    <w:rsid w:val="001D2633"/>
    <w:rsid w:val="001D278C"/>
    <w:rsid w:val="001D2B53"/>
    <w:rsid w:val="001D2F35"/>
    <w:rsid w:val="001D30D6"/>
    <w:rsid w:val="001D3B4A"/>
    <w:rsid w:val="001D4075"/>
    <w:rsid w:val="001D4421"/>
    <w:rsid w:val="001D4882"/>
    <w:rsid w:val="001D48BB"/>
    <w:rsid w:val="001D5305"/>
    <w:rsid w:val="001D57AC"/>
    <w:rsid w:val="001D5F9B"/>
    <w:rsid w:val="001D641D"/>
    <w:rsid w:val="001D72DC"/>
    <w:rsid w:val="001D797D"/>
    <w:rsid w:val="001D7AC9"/>
    <w:rsid w:val="001E02AA"/>
    <w:rsid w:val="001E0A0F"/>
    <w:rsid w:val="001E0DC5"/>
    <w:rsid w:val="001E10F6"/>
    <w:rsid w:val="001E11D7"/>
    <w:rsid w:val="001E13F6"/>
    <w:rsid w:val="001E1A58"/>
    <w:rsid w:val="001E2232"/>
    <w:rsid w:val="001E235C"/>
    <w:rsid w:val="001E25FC"/>
    <w:rsid w:val="001E2A6C"/>
    <w:rsid w:val="001E3C47"/>
    <w:rsid w:val="001E3CF7"/>
    <w:rsid w:val="001E3D7A"/>
    <w:rsid w:val="001E40B1"/>
    <w:rsid w:val="001E45DE"/>
    <w:rsid w:val="001E47A8"/>
    <w:rsid w:val="001E52D9"/>
    <w:rsid w:val="001E5447"/>
    <w:rsid w:val="001E589A"/>
    <w:rsid w:val="001E5963"/>
    <w:rsid w:val="001E5A93"/>
    <w:rsid w:val="001E5AC0"/>
    <w:rsid w:val="001E5C64"/>
    <w:rsid w:val="001E5E75"/>
    <w:rsid w:val="001E5F8E"/>
    <w:rsid w:val="001E7174"/>
    <w:rsid w:val="001E718A"/>
    <w:rsid w:val="001E7B9E"/>
    <w:rsid w:val="001F0239"/>
    <w:rsid w:val="001F0B67"/>
    <w:rsid w:val="001F15F2"/>
    <w:rsid w:val="001F1C57"/>
    <w:rsid w:val="001F1F1B"/>
    <w:rsid w:val="001F2050"/>
    <w:rsid w:val="001F28AB"/>
    <w:rsid w:val="001F2D7C"/>
    <w:rsid w:val="001F3C2C"/>
    <w:rsid w:val="001F3E95"/>
    <w:rsid w:val="001F4166"/>
    <w:rsid w:val="001F4C5F"/>
    <w:rsid w:val="001F54FB"/>
    <w:rsid w:val="001F5C0C"/>
    <w:rsid w:val="001F5CE1"/>
    <w:rsid w:val="001F609C"/>
    <w:rsid w:val="001F6D5A"/>
    <w:rsid w:val="001F7029"/>
    <w:rsid w:val="001F7726"/>
    <w:rsid w:val="00200279"/>
    <w:rsid w:val="00200D76"/>
    <w:rsid w:val="00200FA1"/>
    <w:rsid w:val="0020114C"/>
    <w:rsid w:val="0020177E"/>
    <w:rsid w:val="00201AE9"/>
    <w:rsid w:val="00202451"/>
    <w:rsid w:val="002024ED"/>
    <w:rsid w:val="00202BA5"/>
    <w:rsid w:val="00202CF4"/>
    <w:rsid w:val="00203DD3"/>
    <w:rsid w:val="002041ED"/>
    <w:rsid w:val="0020425F"/>
    <w:rsid w:val="00205397"/>
    <w:rsid w:val="0020553E"/>
    <w:rsid w:val="00205819"/>
    <w:rsid w:val="00205935"/>
    <w:rsid w:val="00205987"/>
    <w:rsid w:val="00205A30"/>
    <w:rsid w:val="00205D71"/>
    <w:rsid w:val="0020634C"/>
    <w:rsid w:val="00206889"/>
    <w:rsid w:val="00206963"/>
    <w:rsid w:val="00207548"/>
    <w:rsid w:val="00210292"/>
    <w:rsid w:val="00210F61"/>
    <w:rsid w:val="002112C3"/>
    <w:rsid w:val="002114D7"/>
    <w:rsid w:val="0021190B"/>
    <w:rsid w:val="002119CF"/>
    <w:rsid w:val="00211D57"/>
    <w:rsid w:val="0021283D"/>
    <w:rsid w:val="00213BDD"/>
    <w:rsid w:val="00213CB9"/>
    <w:rsid w:val="00213D83"/>
    <w:rsid w:val="00214177"/>
    <w:rsid w:val="00214A4E"/>
    <w:rsid w:val="00214C61"/>
    <w:rsid w:val="00214D4A"/>
    <w:rsid w:val="00214D86"/>
    <w:rsid w:val="00215186"/>
    <w:rsid w:val="00215343"/>
    <w:rsid w:val="00215A1D"/>
    <w:rsid w:val="00216143"/>
    <w:rsid w:val="002164E0"/>
    <w:rsid w:val="00216A2E"/>
    <w:rsid w:val="00217230"/>
    <w:rsid w:val="0021734B"/>
    <w:rsid w:val="00217388"/>
    <w:rsid w:val="002176CF"/>
    <w:rsid w:val="00217F53"/>
    <w:rsid w:val="002204DF"/>
    <w:rsid w:val="00220934"/>
    <w:rsid w:val="00220F90"/>
    <w:rsid w:val="00221334"/>
    <w:rsid w:val="00221365"/>
    <w:rsid w:val="00221920"/>
    <w:rsid w:val="00221A49"/>
    <w:rsid w:val="00221BA7"/>
    <w:rsid w:val="00221D88"/>
    <w:rsid w:val="00221E7C"/>
    <w:rsid w:val="00222640"/>
    <w:rsid w:val="00222AE8"/>
    <w:rsid w:val="00223573"/>
    <w:rsid w:val="00223AB2"/>
    <w:rsid w:val="0022438F"/>
    <w:rsid w:val="00224397"/>
    <w:rsid w:val="0022497B"/>
    <w:rsid w:val="00224AB7"/>
    <w:rsid w:val="00224AD0"/>
    <w:rsid w:val="00224FF3"/>
    <w:rsid w:val="00225253"/>
    <w:rsid w:val="00225347"/>
    <w:rsid w:val="002253AF"/>
    <w:rsid w:val="002253F1"/>
    <w:rsid w:val="0022546C"/>
    <w:rsid w:val="002257AA"/>
    <w:rsid w:val="0022593B"/>
    <w:rsid w:val="00225A24"/>
    <w:rsid w:val="00225AA1"/>
    <w:rsid w:val="00225AE9"/>
    <w:rsid w:val="00225F70"/>
    <w:rsid w:val="0022672B"/>
    <w:rsid w:val="00226DB8"/>
    <w:rsid w:val="00226FFA"/>
    <w:rsid w:val="002272AC"/>
    <w:rsid w:val="002275A8"/>
    <w:rsid w:val="0022775B"/>
    <w:rsid w:val="00227ACA"/>
    <w:rsid w:val="00230B8F"/>
    <w:rsid w:val="0023119E"/>
    <w:rsid w:val="002311F3"/>
    <w:rsid w:val="002316DC"/>
    <w:rsid w:val="00231BC4"/>
    <w:rsid w:val="00231E08"/>
    <w:rsid w:val="002320F7"/>
    <w:rsid w:val="0023281B"/>
    <w:rsid w:val="002329C1"/>
    <w:rsid w:val="00232AC4"/>
    <w:rsid w:val="00232CA7"/>
    <w:rsid w:val="002334E3"/>
    <w:rsid w:val="00233AE9"/>
    <w:rsid w:val="00234136"/>
    <w:rsid w:val="002344BC"/>
    <w:rsid w:val="0023481E"/>
    <w:rsid w:val="00234FEB"/>
    <w:rsid w:val="00235706"/>
    <w:rsid w:val="00235934"/>
    <w:rsid w:val="00235B37"/>
    <w:rsid w:val="00235D8F"/>
    <w:rsid w:val="00235E9F"/>
    <w:rsid w:val="00235EA1"/>
    <w:rsid w:val="00235F30"/>
    <w:rsid w:val="002365F4"/>
    <w:rsid w:val="0023717B"/>
    <w:rsid w:val="00237808"/>
    <w:rsid w:val="00240369"/>
    <w:rsid w:val="002408A7"/>
    <w:rsid w:val="00241078"/>
    <w:rsid w:val="0024149D"/>
    <w:rsid w:val="00241CA0"/>
    <w:rsid w:val="00241D07"/>
    <w:rsid w:val="002423C0"/>
    <w:rsid w:val="00242A96"/>
    <w:rsid w:val="00242FC1"/>
    <w:rsid w:val="00243F70"/>
    <w:rsid w:val="0024431F"/>
    <w:rsid w:val="00244566"/>
    <w:rsid w:val="002449B2"/>
    <w:rsid w:val="00244A13"/>
    <w:rsid w:val="00244E04"/>
    <w:rsid w:val="0024507D"/>
    <w:rsid w:val="002452DC"/>
    <w:rsid w:val="002453D9"/>
    <w:rsid w:val="0024613F"/>
    <w:rsid w:val="002463F9"/>
    <w:rsid w:val="00246D3F"/>
    <w:rsid w:val="002474AC"/>
    <w:rsid w:val="00247CAE"/>
    <w:rsid w:val="002505E5"/>
    <w:rsid w:val="00250895"/>
    <w:rsid w:val="002510DE"/>
    <w:rsid w:val="00251681"/>
    <w:rsid w:val="00251708"/>
    <w:rsid w:val="0025185A"/>
    <w:rsid w:val="00251B24"/>
    <w:rsid w:val="0025239D"/>
    <w:rsid w:val="00252881"/>
    <w:rsid w:val="00252CC4"/>
    <w:rsid w:val="00254147"/>
    <w:rsid w:val="0025583A"/>
    <w:rsid w:val="00255BB6"/>
    <w:rsid w:val="00256075"/>
    <w:rsid w:val="00256577"/>
    <w:rsid w:val="00260410"/>
    <w:rsid w:val="002608F1"/>
    <w:rsid w:val="00260B99"/>
    <w:rsid w:val="00261545"/>
    <w:rsid w:val="00261A0B"/>
    <w:rsid w:val="0026220A"/>
    <w:rsid w:val="002624CB"/>
    <w:rsid w:val="00262B79"/>
    <w:rsid w:val="00262DAD"/>
    <w:rsid w:val="00263100"/>
    <w:rsid w:val="00263F24"/>
    <w:rsid w:val="00264502"/>
    <w:rsid w:val="00264EA7"/>
    <w:rsid w:val="00264F49"/>
    <w:rsid w:val="00265216"/>
    <w:rsid w:val="002654E3"/>
    <w:rsid w:val="00265EAF"/>
    <w:rsid w:val="00265FCD"/>
    <w:rsid w:val="00266073"/>
    <w:rsid w:val="00266150"/>
    <w:rsid w:val="002667CE"/>
    <w:rsid w:val="00266F43"/>
    <w:rsid w:val="00267133"/>
    <w:rsid w:val="002672F5"/>
    <w:rsid w:val="00267D79"/>
    <w:rsid w:val="0027031F"/>
    <w:rsid w:val="002703DA"/>
    <w:rsid w:val="00270451"/>
    <w:rsid w:val="002707E2"/>
    <w:rsid w:val="002708FA"/>
    <w:rsid w:val="00270E15"/>
    <w:rsid w:val="002711E2"/>
    <w:rsid w:val="002712B8"/>
    <w:rsid w:val="002713E8"/>
    <w:rsid w:val="00271844"/>
    <w:rsid w:val="00271CF6"/>
    <w:rsid w:val="00271F67"/>
    <w:rsid w:val="0027216D"/>
    <w:rsid w:val="0027224D"/>
    <w:rsid w:val="00272BCC"/>
    <w:rsid w:val="00273046"/>
    <w:rsid w:val="002733EF"/>
    <w:rsid w:val="0027383F"/>
    <w:rsid w:val="0027391A"/>
    <w:rsid w:val="00273CEA"/>
    <w:rsid w:val="00274892"/>
    <w:rsid w:val="0027500C"/>
    <w:rsid w:val="002753D4"/>
    <w:rsid w:val="00275560"/>
    <w:rsid w:val="00276468"/>
    <w:rsid w:val="00276DB8"/>
    <w:rsid w:val="002772A8"/>
    <w:rsid w:val="00277371"/>
    <w:rsid w:val="002773C6"/>
    <w:rsid w:val="00277A7A"/>
    <w:rsid w:val="00277DBA"/>
    <w:rsid w:val="00277E33"/>
    <w:rsid w:val="002801CE"/>
    <w:rsid w:val="0028048C"/>
    <w:rsid w:val="00280C5C"/>
    <w:rsid w:val="00280E48"/>
    <w:rsid w:val="00281700"/>
    <w:rsid w:val="00281708"/>
    <w:rsid w:val="00282F1A"/>
    <w:rsid w:val="00282FFB"/>
    <w:rsid w:val="00283006"/>
    <w:rsid w:val="0028312B"/>
    <w:rsid w:val="00283162"/>
    <w:rsid w:val="002831FF"/>
    <w:rsid w:val="002839AD"/>
    <w:rsid w:val="002857EB"/>
    <w:rsid w:val="00285B49"/>
    <w:rsid w:val="0028650A"/>
    <w:rsid w:val="00286ED2"/>
    <w:rsid w:val="0028706D"/>
    <w:rsid w:val="0029006C"/>
    <w:rsid w:val="00290214"/>
    <w:rsid w:val="002905F2"/>
    <w:rsid w:val="002906A4"/>
    <w:rsid w:val="0029201C"/>
    <w:rsid w:val="002922FF"/>
    <w:rsid w:val="002924C3"/>
    <w:rsid w:val="0029258E"/>
    <w:rsid w:val="0029276D"/>
    <w:rsid w:val="002927C5"/>
    <w:rsid w:val="00292EB6"/>
    <w:rsid w:val="00292FA2"/>
    <w:rsid w:val="002932DC"/>
    <w:rsid w:val="00293538"/>
    <w:rsid w:val="002936D6"/>
    <w:rsid w:val="00293760"/>
    <w:rsid w:val="0029481C"/>
    <w:rsid w:val="00294B1A"/>
    <w:rsid w:val="00295429"/>
    <w:rsid w:val="002957AD"/>
    <w:rsid w:val="00295F04"/>
    <w:rsid w:val="00295F37"/>
    <w:rsid w:val="00296225"/>
    <w:rsid w:val="002969C2"/>
    <w:rsid w:val="00296C34"/>
    <w:rsid w:val="00296D15"/>
    <w:rsid w:val="00296D76"/>
    <w:rsid w:val="0029704A"/>
    <w:rsid w:val="00297324"/>
    <w:rsid w:val="002974A5"/>
    <w:rsid w:val="00297575"/>
    <w:rsid w:val="002975BC"/>
    <w:rsid w:val="002979FC"/>
    <w:rsid w:val="00297A29"/>
    <w:rsid w:val="00297B0B"/>
    <w:rsid w:val="002A00F3"/>
    <w:rsid w:val="002A03BA"/>
    <w:rsid w:val="002A050B"/>
    <w:rsid w:val="002A0DBF"/>
    <w:rsid w:val="002A0E59"/>
    <w:rsid w:val="002A139F"/>
    <w:rsid w:val="002A142A"/>
    <w:rsid w:val="002A1624"/>
    <w:rsid w:val="002A18AB"/>
    <w:rsid w:val="002A1FBF"/>
    <w:rsid w:val="002A20A2"/>
    <w:rsid w:val="002A3231"/>
    <w:rsid w:val="002A3458"/>
    <w:rsid w:val="002A3C85"/>
    <w:rsid w:val="002A41D6"/>
    <w:rsid w:val="002A4268"/>
    <w:rsid w:val="002A4513"/>
    <w:rsid w:val="002A4A51"/>
    <w:rsid w:val="002A4C64"/>
    <w:rsid w:val="002A4D81"/>
    <w:rsid w:val="002A4FA6"/>
    <w:rsid w:val="002A5448"/>
    <w:rsid w:val="002A57CA"/>
    <w:rsid w:val="002A595A"/>
    <w:rsid w:val="002A5D55"/>
    <w:rsid w:val="002A5DF4"/>
    <w:rsid w:val="002A5E45"/>
    <w:rsid w:val="002A605B"/>
    <w:rsid w:val="002A60A7"/>
    <w:rsid w:val="002A7613"/>
    <w:rsid w:val="002A7685"/>
    <w:rsid w:val="002A7ADB"/>
    <w:rsid w:val="002B00AF"/>
    <w:rsid w:val="002B020D"/>
    <w:rsid w:val="002B0387"/>
    <w:rsid w:val="002B08EB"/>
    <w:rsid w:val="002B1156"/>
    <w:rsid w:val="002B117B"/>
    <w:rsid w:val="002B1487"/>
    <w:rsid w:val="002B2B25"/>
    <w:rsid w:val="002B2FBD"/>
    <w:rsid w:val="002B31F7"/>
    <w:rsid w:val="002B384E"/>
    <w:rsid w:val="002B3CD6"/>
    <w:rsid w:val="002B3D5A"/>
    <w:rsid w:val="002B43FC"/>
    <w:rsid w:val="002B5067"/>
    <w:rsid w:val="002B5F86"/>
    <w:rsid w:val="002B6970"/>
    <w:rsid w:val="002B739C"/>
    <w:rsid w:val="002B7918"/>
    <w:rsid w:val="002C004B"/>
    <w:rsid w:val="002C0167"/>
    <w:rsid w:val="002C0256"/>
    <w:rsid w:val="002C18C0"/>
    <w:rsid w:val="002C1B6C"/>
    <w:rsid w:val="002C1C84"/>
    <w:rsid w:val="002C266A"/>
    <w:rsid w:val="002C26C7"/>
    <w:rsid w:val="002C2A26"/>
    <w:rsid w:val="002C2D6D"/>
    <w:rsid w:val="002C2FA3"/>
    <w:rsid w:val="002C323B"/>
    <w:rsid w:val="002C40B7"/>
    <w:rsid w:val="002C5170"/>
    <w:rsid w:val="002C5DA9"/>
    <w:rsid w:val="002C607A"/>
    <w:rsid w:val="002C66CC"/>
    <w:rsid w:val="002C6A72"/>
    <w:rsid w:val="002C6C46"/>
    <w:rsid w:val="002C6F6D"/>
    <w:rsid w:val="002C7026"/>
    <w:rsid w:val="002C7785"/>
    <w:rsid w:val="002C79A3"/>
    <w:rsid w:val="002D01E2"/>
    <w:rsid w:val="002D121D"/>
    <w:rsid w:val="002D14C9"/>
    <w:rsid w:val="002D1A62"/>
    <w:rsid w:val="002D2B1C"/>
    <w:rsid w:val="002D2E18"/>
    <w:rsid w:val="002D342E"/>
    <w:rsid w:val="002D38BC"/>
    <w:rsid w:val="002D3B1D"/>
    <w:rsid w:val="002D43AC"/>
    <w:rsid w:val="002D4773"/>
    <w:rsid w:val="002D4FBE"/>
    <w:rsid w:val="002D50AD"/>
    <w:rsid w:val="002D5104"/>
    <w:rsid w:val="002D5A58"/>
    <w:rsid w:val="002D5A98"/>
    <w:rsid w:val="002D5ED9"/>
    <w:rsid w:val="002D66D8"/>
    <w:rsid w:val="002D67B1"/>
    <w:rsid w:val="002D685E"/>
    <w:rsid w:val="002D6D50"/>
    <w:rsid w:val="002D6E2F"/>
    <w:rsid w:val="002D71AC"/>
    <w:rsid w:val="002D7761"/>
    <w:rsid w:val="002D7C6B"/>
    <w:rsid w:val="002D7E4B"/>
    <w:rsid w:val="002E0121"/>
    <w:rsid w:val="002E0206"/>
    <w:rsid w:val="002E03E3"/>
    <w:rsid w:val="002E06B4"/>
    <w:rsid w:val="002E0A74"/>
    <w:rsid w:val="002E0CA1"/>
    <w:rsid w:val="002E0EB6"/>
    <w:rsid w:val="002E0EDA"/>
    <w:rsid w:val="002E13FF"/>
    <w:rsid w:val="002E1CF5"/>
    <w:rsid w:val="002E20BB"/>
    <w:rsid w:val="002E22F5"/>
    <w:rsid w:val="002E3465"/>
    <w:rsid w:val="002E3943"/>
    <w:rsid w:val="002E4B28"/>
    <w:rsid w:val="002E4DE3"/>
    <w:rsid w:val="002E51CE"/>
    <w:rsid w:val="002E52E2"/>
    <w:rsid w:val="002E638B"/>
    <w:rsid w:val="002E6A2B"/>
    <w:rsid w:val="002E6ABD"/>
    <w:rsid w:val="002E6AE0"/>
    <w:rsid w:val="002E7403"/>
    <w:rsid w:val="002E7779"/>
    <w:rsid w:val="002F0053"/>
    <w:rsid w:val="002F03EC"/>
    <w:rsid w:val="002F09A8"/>
    <w:rsid w:val="002F1D70"/>
    <w:rsid w:val="002F260A"/>
    <w:rsid w:val="002F2613"/>
    <w:rsid w:val="002F3146"/>
    <w:rsid w:val="002F42AC"/>
    <w:rsid w:val="002F444D"/>
    <w:rsid w:val="002F4964"/>
    <w:rsid w:val="002F5020"/>
    <w:rsid w:val="002F562E"/>
    <w:rsid w:val="002F653F"/>
    <w:rsid w:val="002F7496"/>
    <w:rsid w:val="002F757F"/>
    <w:rsid w:val="002F75CB"/>
    <w:rsid w:val="002F7E84"/>
    <w:rsid w:val="003000C0"/>
    <w:rsid w:val="00300254"/>
    <w:rsid w:val="00300476"/>
    <w:rsid w:val="00300891"/>
    <w:rsid w:val="00300CD0"/>
    <w:rsid w:val="003010DA"/>
    <w:rsid w:val="00301D94"/>
    <w:rsid w:val="003021AE"/>
    <w:rsid w:val="003021BA"/>
    <w:rsid w:val="00302277"/>
    <w:rsid w:val="0030265A"/>
    <w:rsid w:val="00302CD4"/>
    <w:rsid w:val="00302FEE"/>
    <w:rsid w:val="0030363B"/>
    <w:rsid w:val="003038A4"/>
    <w:rsid w:val="00303AB6"/>
    <w:rsid w:val="00303F80"/>
    <w:rsid w:val="003040E8"/>
    <w:rsid w:val="00304746"/>
    <w:rsid w:val="00304EF9"/>
    <w:rsid w:val="00305365"/>
    <w:rsid w:val="00305B94"/>
    <w:rsid w:val="00306730"/>
    <w:rsid w:val="00306883"/>
    <w:rsid w:val="00307188"/>
    <w:rsid w:val="0030752B"/>
    <w:rsid w:val="003078EB"/>
    <w:rsid w:val="00307CA8"/>
    <w:rsid w:val="00310420"/>
    <w:rsid w:val="003107F6"/>
    <w:rsid w:val="0031087D"/>
    <w:rsid w:val="0031090D"/>
    <w:rsid w:val="00310AD3"/>
    <w:rsid w:val="00310F34"/>
    <w:rsid w:val="003113E5"/>
    <w:rsid w:val="00311547"/>
    <w:rsid w:val="003117DB"/>
    <w:rsid w:val="00311A33"/>
    <w:rsid w:val="00311E8A"/>
    <w:rsid w:val="0031267B"/>
    <w:rsid w:val="003126E0"/>
    <w:rsid w:val="00312908"/>
    <w:rsid w:val="00312BC1"/>
    <w:rsid w:val="00312F51"/>
    <w:rsid w:val="00313DFD"/>
    <w:rsid w:val="003140C6"/>
    <w:rsid w:val="00314540"/>
    <w:rsid w:val="00314EA2"/>
    <w:rsid w:val="003151EE"/>
    <w:rsid w:val="0031588E"/>
    <w:rsid w:val="003158D4"/>
    <w:rsid w:val="00316347"/>
    <w:rsid w:val="003172AB"/>
    <w:rsid w:val="003176D4"/>
    <w:rsid w:val="0031796C"/>
    <w:rsid w:val="00317CD8"/>
    <w:rsid w:val="00317D02"/>
    <w:rsid w:val="00320201"/>
    <w:rsid w:val="00320F63"/>
    <w:rsid w:val="0032184E"/>
    <w:rsid w:val="00321BA0"/>
    <w:rsid w:val="00321E3B"/>
    <w:rsid w:val="00321ECD"/>
    <w:rsid w:val="00322198"/>
    <w:rsid w:val="0032233A"/>
    <w:rsid w:val="003224D7"/>
    <w:rsid w:val="0032275C"/>
    <w:rsid w:val="00322829"/>
    <w:rsid w:val="00322E71"/>
    <w:rsid w:val="00323C63"/>
    <w:rsid w:val="00323CF8"/>
    <w:rsid w:val="00324048"/>
    <w:rsid w:val="00324517"/>
    <w:rsid w:val="00324585"/>
    <w:rsid w:val="003245CA"/>
    <w:rsid w:val="00324AF4"/>
    <w:rsid w:val="00324C3B"/>
    <w:rsid w:val="003251EA"/>
    <w:rsid w:val="00325590"/>
    <w:rsid w:val="00325B47"/>
    <w:rsid w:val="00325F8A"/>
    <w:rsid w:val="00326099"/>
    <w:rsid w:val="0032641E"/>
    <w:rsid w:val="003270DD"/>
    <w:rsid w:val="003273A5"/>
    <w:rsid w:val="0032795B"/>
    <w:rsid w:val="00327B7A"/>
    <w:rsid w:val="0033003A"/>
    <w:rsid w:val="003305C0"/>
    <w:rsid w:val="003307AE"/>
    <w:rsid w:val="00330A98"/>
    <w:rsid w:val="00330F58"/>
    <w:rsid w:val="0033115E"/>
    <w:rsid w:val="00331241"/>
    <w:rsid w:val="00331270"/>
    <w:rsid w:val="0033130F"/>
    <w:rsid w:val="00331653"/>
    <w:rsid w:val="003316C8"/>
    <w:rsid w:val="00332791"/>
    <w:rsid w:val="00333247"/>
    <w:rsid w:val="0033333F"/>
    <w:rsid w:val="00333571"/>
    <w:rsid w:val="003339D8"/>
    <w:rsid w:val="00333E2A"/>
    <w:rsid w:val="00334461"/>
    <w:rsid w:val="003349DD"/>
    <w:rsid w:val="003352B8"/>
    <w:rsid w:val="00335697"/>
    <w:rsid w:val="0033591E"/>
    <w:rsid w:val="00335AB6"/>
    <w:rsid w:val="003364BE"/>
    <w:rsid w:val="0033675A"/>
    <w:rsid w:val="00336A6D"/>
    <w:rsid w:val="00336D27"/>
    <w:rsid w:val="00336E03"/>
    <w:rsid w:val="0034043E"/>
    <w:rsid w:val="00340DF7"/>
    <w:rsid w:val="00341238"/>
    <w:rsid w:val="003413CA"/>
    <w:rsid w:val="0034157F"/>
    <w:rsid w:val="003415CE"/>
    <w:rsid w:val="00341772"/>
    <w:rsid w:val="00342746"/>
    <w:rsid w:val="00342A0D"/>
    <w:rsid w:val="003430BB"/>
    <w:rsid w:val="00343188"/>
    <w:rsid w:val="003438F1"/>
    <w:rsid w:val="0034411C"/>
    <w:rsid w:val="00344261"/>
    <w:rsid w:val="00344344"/>
    <w:rsid w:val="003453C4"/>
    <w:rsid w:val="003457D9"/>
    <w:rsid w:val="003460DD"/>
    <w:rsid w:val="00346886"/>
    <w:rsid w:val="003506AE"/>
    <w:rsid w:val="0035080C"/>
    <w:rsid w:val="00350825"/>
    <w:rsid w:val="00350D8D"/>
    <w:rsid w:val="00350D91"/>
    <w:rsid w:val="00351538"/>
    <w:rsid w:val="0035167F"/>
    <w:rsid w:val="00351B40"/>
    <w:rsid w:val="00351BE0"/>
    <w:rsid w:val="00351F1E"/>
    <w:rsid w:val="00353003"/>
    <w:rsid w:val="00353CF6"/>
    <w:rsid w:val="003542D9"/>
    <w:rsid w:val="003549F2"/>
    <w:rsid w:val="00354CB2"/>
    <w:rsid w:val="00354E81"/>
    <w:rsid w:val="00356767"/>
    <w:rsid w:val="003567C1"/>
    <w:rsid w:val="00356D83"/>
    <w:rsid w:val="0036042E"/>
    <w:rsid w:val="0036117C"/>
    <w:rsid w:val="003612A1"/>
    <w:rsid w:val="00361394"/>
    <w:rsid w:val="00362324"/>
    <w:rsid w:val="00362A99"/>
    <w:rsid w:val="00362C32"/>
    <w:rsid w:val="00362E91"/>
    <w:rsid w:val="003631DD"/>
    <w:rsid w:val="003632F2"/>
    <w:rsid w:val="00365545"/>
    <w:rsid w:val="00365763"/>
    <w:rsid w:val="00366364"/>
    <w:rsid w:val="003663ED"/>
    <w:rsid w:val="0036640A"/>
    <w:rsid w:val="00366669"/>
    <w:rsid w:val="003666EB"/>
    <w:rsid w:val="003667F8"/>
    <w:rsid w:val="00367122"/>
    <w:rsid w:val="0036726C"/>
    <w:rsid w:val="003679C3"/>
    <w:rsid w:val="00367EEA"/>
    <w:rsid w:val="003700D6"/>
    <w:rsid w:val="00370A8E"/>
    <w:rsid w:val="003712E9"/>
    <w:rsid w:val="0037191C"/>
    <w:rsid w:val="003719BB"/>
    <w:rsid w:val="003727D9"/>
    <w:rsid w:val="00372B03"/>
    <w:rsid w:val="00372BFC"/>
    <w:rsid w:val="003738D6"/>
    <w:rsid w:val="00373B1D"/>
    <w:rsid w:val="00374701"/>
    <w:rsid w:val="00374A99"/>
    <w:rsid w:val="00375526"/>
    <w:rsid w:val="00375BDC"/>
    <w:rsid w:val="00376398"/>
    <w:rsid w:val="003763F7"/>
    <w:rsid w:val="003770C8"/>
    <w:rsid w:val="00377CF1"/>
    <w:rsid w:val="00380114"/>
    <w:rsid w:val="00380397"/>
    <w:rsid w:val="00380555"/>
    <w:rsid w:val="00380BBE"/>
    <w:rsid w:val="00380CB0"/>
    <w:rsid w:val="00381A2D"/>
    <w:rsid w:val="00381A41"/>
    <w:rsid w:val="00382530"/>
    <w:rsid w:val="003827B5"/>
    <w:rsid w:val="0038338C"/>
    <w:rsid w:val="00383838"/>
    <w:rsid w:val="003838BB"/>
    <w:rsid w:val="00383E1A"/>
    <w:rsid w:val="00384402"/>
    <w:rsid w:val="00384A0F"/>
    <w:rsid w:val="00385A0F"/>
    <w:rsid w:val="00385BAD"/>
    <w:rsid w:val="0038600B"/>
    <w:rsid w:val="003861BC"/>
    <w:rsid w:val="003863DB"/>
    <w:rsid w:val="0038644C"/>
    <w:rsid w:val="00386476"/>
    <w:rsid w:val="00386BD3"/>
    <w:rsid w:val="00386C9E"/>
    <w:rsid w:val="00387334"/>
    <w:rsid w:val="003873DE"/>
    <w:rsid w:val="00387649"/>
    <w:rsid w:val="0038783E"/>
    <w:rsid w:val="003907FD"/>
    <w:rsid w:val="00390BC3"/>
    <w:rsid w:val="00390DC0"/>
    <w:rsid w:val="0039110E"/>
    <w:rsid w:val="00391296"/>
    <w:rsid w:val="0039214F"/>
    <w:rsid w:val="003922AC"/>
    <w:rsid w:val="00392436"/>
    <w:rsid w:val="003927A4"/>
    <w:rsid w:val="0039287F"/>
    <w:rsid w:val="00392A72"/>
    <w:rsid w:val="00392D84"/>
    <w:rsid w:val="0039313A"/>
    <w:rsid w:val="0039345B"/>
    <w:rsid w:val="00393C6D"/>
    <w:rsid w:val="00393F9E"/>
    <w:rsid w:val="003948B4"/>
    <w:rsid w:val="00394A40"/>
    <w:rsid w:val="00394AB0"/>
    <w:rsid w:val="0039540E"/>
    <w:rsid w:val="00395676"/>
    <w:rsid w:val="00395D58"/>
    <w:rsid w:val="00396457"/>
    <w:rsid w:val="00396EA6"/>
    <w:rsid w:val="00397906"/>
    <w:rsid w:val="003979E7"/>
    <w:rsid w:val="00397D3C"/>
    <w:rsid w:val="00397E8A"/>
    <w:rsid w:val="003A04A0"/>
    <w:rsid w:val="003A0602"/>
    <w:rsid w:val="003A08FD"/>
    <w:rsid w:val="003A0ABD"/>
    <w:rsid w:val="003A0B90"/>
    <w:rsid w:val="003A12F8"/>
    <w:rsid w:val="003A1569"/>
    <w:rsid w:val="003A16CA"/>
    <w:rsid w:val="003A1BC0"/>
    <w:rsid w:val="003A1BCE"/>
    <w:rsid w:val="003A2F96"/>
    <w:rsid w:val="003A2FC9"/>
    <w:rsid w:val="003A372E"/>
    <w:rsid w:val="003A37AC"/>
    <w:rsid w:val="003A3973"/>
    <w:rsid w:val="003A39B1"/>
    <w:rsid w:val="003A3E1F"/>
    <w:rsid w:val="003A3E56"/>
    <w:rsid w:val="003A44F5"/>
    <w:rsid w:val="003A5076"/>
    <w:rsid w:val="003A5234"/>
    <w:rsid w:val="003A5282"/>
    <w:rsid w:val="003A530D"/>
    <w:rsid w:val="003A57F0"/>
    <w:rsid w:val="003A5CAF"/>
    <w:rsid w:val="003A5DA4"/>
    <w:rsid w:val="003A6104"/>
    <w:rsid w:val="003A6C7A"/>
    <w:rsid w:val="003A7CBD"/>
    <w:rsid w:val="003A7E8B"/>
    <w:rsid w:val="003B016E"/>
    <w:rsid w:val="003B0896"/>
    <w:rsid w:val="003B10B3"/>
    <w:rsid w:val="003B18EA"/>
    <w:rsid w:val="003B1BC7"/>
    <w:rsid w:val="003B2363"/>
    <w:rsid w:val="003B27F7"/>
    <w:rsid w:val="003B287C"/>
    <w:rsid w:val="003B29F0"/>
    <w:rsid w:val="003B3225"/>
    <w:rsid w:val="003B3AD9"/>
    <w:rsid w:val="003B4177"/>
    <w:rsid w:val="003B442C"/>
    <w:rsid w:val="003B45E4"/>
    <w:rsid w:val="003B45F5"/>
    <w:rsid w:val="003B47E8"/>
    <w:rsid w:val="003B4A57"/>
    <w:rsid w:val="003B4D08"/>
    <w:rsid w:val="003B4D3E"/>
    <w:rsid w:val="003B54AD"/>
    <w:rsid w:val="003B5654"/>
    <w:rsid w:val="003B5D86"/>
    <w:rsid w:val="003B606E"/>
    <w:rsid w:val="003B616F"/>
    <w:rsid w:val="003B686D"/>
    <w:rsid w:val="003B699B"/>
    <w:rsid w:val="003B7121"/>
    <w:rsid w:val="003B712A"/>
    <w:rsid w:val="003B71FE"/>
    <w:rsid w:val="003B72FC"/>
    <w:rsid w:val="003C01D4"/>
    <w:rsid w:val="003C0386"/>
    <w:rsid w:val="003C0AEC"/>
    <w:rsid w:val="003C0CA1"/>
    <w:rsid w:val="003C12B4"/>
    <w:rsid w:val="003C167E"/>
    <w:rsid w:val="003C1758"/>
    <w:rsid w:val="003C1A9C"/>
    <w:rsid w:val="003C1D97"/>
    <w:rsid w:val="003C1FE7"/>
    <w:rsid w:val="003C22D8"/>
    <w:rsid w:val="003C2541"/>
    <w:rsid w:val="003C2B16"/>
    <w:rsid w:val="003C2EFD"/>
    <w:rsid w:val="003C31B8"/>
    <w:rsid w:val="003C37DE"/>
    <w:rsid w:val="003C3A1E"/>
    <w:rsid w:val="003C3E16"/>
    <w:rsid w:val="003C4D66"/>
    <w:rsid w:val="003C4F5D"/>
    <w:rsid w:val="003C500F"/>
    <w:rsid w:val="003C51D8"/>
    <w:rsid w:val="003C58B9"/>
    <w:rsid w:val="003C5D5A"/>
    <w:rsid w:val="003C5F99"/>
    <w:rsid w:val="003C6550"/>
    <w:rsid w:val="003C6A3C"/>
    <w:rsid w:val="003C6A82"/>
    <w:rsid w:val="003C73A9"/>
    <w:rsid w:val="003C7AC8"/>
    <w:rsid w:val="003D0120"/>
    <w:rsid w:val="003D04BD"/>
    <w:rsid w:val="003D0551"/>
    <w:rsid w:val="003D1188"/>
    <w:rsid w:val="003D1580"/>
    <w:rsid w:val="003D161E"/>
    <w:rsid w:val="003D16BD"/>
    <w:rsid w:val="003D1C42"/>
    <w:rsid w:val="003D1E94"/>
    <w:rsid w:val="003D1EC3"/>
    <w:rsid w:val="003D243E"/>
    <w:rsid w:val="003D2559"/>
    <w:rsid w:val="003D2EAA"/>
    <w:rsid w:val="003D385B"/>
    <w:rsid w:val="003D3EC7"/>
    <w:rsid w:val="003D3F0E"/>
    <w:rsid w:val="003D4FE7"/>
    <w:rsid w:val="003D5254"/>
    <w:rsid w:val="003D5536"/>
    <w:rsid w:val="003D5BA3"/>
    <w:rsid w:val="003D61D3"/>
    <w:rsid w:val="003D622D"/>
    <w:rsid w:val="003D6CA1"/>
    <w:rsid w:val="003D6ECA"/>
    <w:rsid w:val="003D7521"/>
    <w:rsid w:val="003E0376"/>
    <w:rsid w:val="003E08FD"/>
    <w:rsid w:val="003E1389"/>
    <w:rsid w:val="003E147E"/>
    <w:rsid w:val="003E1EF2"/>
    <w:rsid w:val="003E2462"/>
    <w:rsid w:val="003E254F"/>
    <w:rsid w:val="003E2844"/>
    <w:rsid w:val="003E3254"/>
    <w:rsid w:val="003E326E"/>
    <w:rsid w:val="003E3851"/>
    <w:rsid w:val="003E3B59"/>
    <w:rsid w:val="003E42D1"/>
    <w:rsid w:val="003E4432"/>
    <w:rsid w:val="003E49DE"/>
    <w:rsid w:val="003E4E9B"/>
    <w:rsid w:val="003E5226"/>
    <w:rsid w:val="003E53A8"/>
    <w:rsid w:val="003E5855"/>
    <w:rsid w:val="003E58C1"/>
    <w:rsid w:val="003E624D"/>
    <w:rsid w:val="003E62FB"/>
    <w:rsid w:val="003E6ED9"/>
    <w:rsid w:val="003E71E5"/>
    <w:rsid w:val="003F0530"/>
    <w:rsid w:val="003F0EA1"/>
    <w:rsid w:val="003F195C"/>
    <w:rsid w:val="003F1D6D"/>
    <w:rsid w:val="003F22CC"/>
    <w:rsid w:val="003F2431"/>
    <w:rsid w:val="003F245D"/>
    <w:rsid w:val="003F26DD"/>
    <w:rsid w:val="003F2D43"/>
    <w:rsid w:val="003F2E43"/>
    <w:rsid w:val="003F318C"/>
    <w:rsid w:val="003F403B"/>
    <w:rsid w:val="003F4BC0"/>
    <w:rsid w:val="003F4FF8"/>
    <w:rsid w:val="003F59CD"/>
    <w:rsid w:val="003F59D3"/>
    <w:rsid w:val="003F61A5"/>
    <w:rsid w:val="003F6636"/>
    <w:rsid w:val="003F6DAE"/>
    <w:rsid w:val="003F6F74"/>
    <w:rsid w:val="003F70E8"/>
    <w:rsid w:val="003F73E7"/>
    <w:rsid w:val="003F7B05"/>
    <w:rsid w:val="0040026F"/>
    <w:rsid w:val="00400534"/>
    <w:rsid w:val="004009EC"/>
    <w:rsid w:val="00401622"/>
    <w:rsid w:val="00401643"/>
    <w:rsid w:val="00401C68"/>
    <w:rsid w:val="0040219E"/>
    <w:rsid w:val="00402654"/>
    <w:rsid w:val="00402656"/>
    <w:rsid w:val="00402EEA"/>
    <w:rsid w:val="0040349B"/>
    <w:rsid w:val="004035A9"/>
    <w:rsid w:val="0040379F"/>
    <w:rsid w:val="00403A33"/>
    <w:rsid w:val="00403F40"/>
    <w:rsid w:val="004040A5"/>
    <w:rsid w:val="00404376"/>
    <w:rsid w:val="00404AFF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07FA"/>
    <w:rsid w:val="004108C3"/>
    <w:rsid w:val="00410D96"/>
    <w:rsid w:val="004111E5"/>
    <w:rsid w:val="004118B1"/>
    <w:rsid w:val="00411C73"/>
    <w:rsid w:val="00411C7F"/>
    <w:rsid w:val="00411DDA"/>
    <w:rsid w:val="0041213C"/>
    <w:rsid w:val="00412A4B"/>
    <w:rsid w:val="00413288"/>
    <w:rsid w:val="004139DF"/>
    <w:rsid w:val="00413A85"/>
    <w:rsid w:val="00413D08"/>
    <w:rsid w:val="00413F7A"/>
    <w:rsid w:val="0041431B"/>
    <w:rsid w:val="004145A0"/>
    <w:rsid w:val="004145A1"/>
    <w:rsid w:val="004147E5"/>
    <w:rsid w:val="00414F1E"/>
    <w:rsid w:val="00415250"/>
    <w:rsid w:val="004156B3"/>
    <w:rsid w:val="00415B07"/>
    <w:rsid w:val="00416155"/>
    <w:rsid w:val="0041616F"/>
    <w:rsid w:val="00416819"/>
    <w:rsid w:val="00416CE9"/>
    <w:rsid w:val="004171BB"/>
    <w:rsid w:val="004173CA"/>
    <w:rsid w:val="0041747F"/>
    <w:rsid w:val="004179E9"/>
    <w:rsid w:val="00420406"/>
    <w:rsid w:val="004207A3"/>
    <w:rsid w:val="00420D9F"/>
    <w:rsid w:val="00421743"/>
    <w:rsid w:val="004219F8"/>
    <w:rsid w:val="00421C27"/>
    <w:rsid w:val="004228A3"/>
    <w:rsid w:val="00422E23"/>
    <w:rsid w:val="0042324D"/>
    <w:rsid w:val="00423789"/>
    <w:rsid w:val="00423F5A"/>
    <w:rsid w:val="0042448D"/>
    <w:rsid w:val="00424B13"/>
    <w:rsid w:val="00425499"/>
    <w:rsid w:val="00425A95"/>
    <w:rsid w:val="00425E55"/>
    <w:rsid w:val="00427148"/>
    <w:rsid w:val="00427631"/>
    <w:rsid w:val="004278C2"/>
    <w:rsid w:val="004279FC"/>
    <w:rsid w:val="00427B74"/>
    <w:rsid w:val="004300E5"/>
    <w:rsid w:val="00430C09"/>
    <w:rsid w:val="00431042"/>
    <w:rsid w:val="004310A3"/>
    <w:rsid w:val="00431AC9"/>
    <w:rsid w:val="00431D07"/>
    <w:rsid w:val="00431E3E"/>
    <w:rsid w:val="004322B1"/>
    <w:rsid w:val="00432381"/>
    <w:rsid w:val="0043282B"/>
    <w:rsid w:val="00432C4A"/>
    <w:rsid w:val="00432EBF"/>
    <w:rsid w:val="00432EF9"/>
    <w:rsid w:val="0043329B"/>
    <w:rsid w:val="0043352A"/>
    <w:rsid w:val="00433E49"/>
    <w:rsid w:val="004345A1"/>
    <w:rsid w:val="00434621"/>
    <w:rsid w:val="00434664"/>
    <w:rsid w:val="00434B3B"/>
    <w:rsid w:val="00434E00"/>
    <w:rsid w:val="00435018"/>
    <w:rsid w:val="004358B5"/>
    <w:rsid w:val="00435A46"/>
    <w:rsid w:val="00436633"/>
    <w:rsid w:val="00436ED8"/>
    <w:rsid w:val="004373DA"/>
    <w:rsid w:val="00437562"/>
    <w:rsid w:val="00437A1D"/>
    <w:rsid w:val="00437CEA"/>
    <w:rsid w:val="00437E0D"/>
    <w:rsid w:val="004400C8"/>
    <w:rsid w:val="00440CF3"/>
    <w:rsid w:val="00441343"/>
    <w:rsid w:val="00441B4B"/>
    <w:rsid w:val="00441E5E"/>
    <w:rsid w:val="00442507"/>
    <w:rsid w:val="0044267D"/>
    <w:rsid w:val="004432F0"/>
    <w:rsid w:val="004433A2"/>
    <w:rsid w:val="004433DD"/>
    <w:rsid w:val="0044451C"/>
    <w:rsid w:val="0044468E"/>
    <w:rsid w:val="00444752"/>
    <w:rsid w:val="0044486B"/>
    <w:rsid w:val="00444885"/>
    <w:rsid w:val="00444C2E"/>
    <w:rsid w:val="004454D0"/>
    <w:rsid w:val="004459D0"/>
    <w:rsid w:val="00445B3E"/>
    <w:rsid w:val="00445DC9"/>
    <w:rsid w:val="00445F9F"/>
    <w:rsid w:val="004462E8"/>
    <w:rsid w:val="004466D0"/>
    <w:rsid w:val="0044673B"/>
    <w:rsid w:val="004468FC"/>
    <w:rsid w:val="00446C1D"/>
    <w:rsid w:val="00446C90"/>
    <w:rsid w:val="00446E5C"/>
    <w:rsid w:val="00447682"/>
    <w:rsid w:val="0044777D"/>
    <w:rsid w:val="00447C5E"/>
    <w:rsid w:val="00447E0B"/>
    <w:rsid w:val="004500BC"/>
    <w:rsid w:val="0045086F"/>
    <w:rsid w:val="00450C2A"/>
    <w:rsid w:val="00450C78"/>
    <w:rsid w:val="0045100E"/>
    <w:rsid w:val="00451DEA"/>
    <w:rsid w:val="00451E38"/>
    <w:rsid w:val="0045201B"/>
    <w:rsid w:val="0045272C"/>
    <w:rsid w:val="004527DF"/>
    <w:rsid w:val="00452C51"/>
    <w:rsid w:val="00452CFE"/>
    <w:rsid w:val="0045307B"/>
    <w:rsid w:val="004533F4"/>
    <w:rsid w:val="00453ADC"/>
    <w:rsid w:val="00455100"/>
    <w:rsid w:val="0045586F"/>
    <w:rsid w:val="00455E20"/>
    <w:rsid w:val="004562C5"/>
    <w:rsid w:val="004564F8"/>
    <w:rsid w:val="004565D7"/>
    <w:rsid w:val="00456714"/>
    <w:rsid w:val="00456715"/>
    <w:rsid w:val="00456E84"/>
    <w:rsid w:val="004602D7"/>
    <w:rsid w:val="004603C5"/>
    <w:rsid w:val="00460523"/>
    <w:rsid w:val="004606C1"/>
    <w:rsid w:val="00460839"/>
    <w:rsid w:val="00460AE5"/>
    <w:rsid w:val="00461303"/>
    <w:rsid w:val="00461655"/>
    <w:rsid w:val="00461891"/>
    <w:rsid w:val="0046287B"/>
    <w:rsid w:val="0046296E"/>
    <w:rsid w:val="004629B8"/>
    <w:rsid w:val="00462B90"/>
    <w:rsid w:val="00462C02"/>
    <w:rsid w:val="00462EB2"/>
    <w:rsid w:val="00463026"/>
    <w:rsid w:val="004639A8"/>
    <w:rsid w:val="00463F83"/>
    <w:rsid w:val="0046422D"/>
    <w:rsid w:val="00464442"/>
    <w:rsid w:val="004652AA"/>
    <w:rsid w:val="00465994"/>
    <w:rsid w:val="00465ED0"/>
    <w:rsid w:val="004665D2"/>
    <w:rsid w:val="00466973"/>
    <w:rsid w:val="00467258"/>
    <w:rsid w:val="00467811"/>
    <w:rsid w:val="00467B31"/>
    <w:rsid w:val="00467EC2"/>
    <w:rsid w:val="004701EC"/>
    <w:rsid w:val="00470354"/>
    <w:rsid w:val="004704C3"/>
    <w:rsid w:val="004708E8"/>
    <w:rsid w:val="00470B3F"/>
    <w:rsid w:val="00470CF1"/>
    <w:rsid w:val="0047172D"/>
    <w:rsid w:val="0047175D"/>
    <w:rsid w:val="00471DD1"/>
    <w:rsid w:val="00471F1B"/>
    <w:rsid w:val="00471F1F"/>
    <w:rsid w:val="00472DD5"/>
    <w:rsid w:val="00472F56"/>
    <w:rsid w:val="00473719"/>
    <w:rsid w:val="00473B2C"/>
    <w:rsid w:val="00473D72"/>
    <w:rsid w:val="004748C4"/>
    <w:rsid w:val="00474D1B"/>
    <w:rsid w:val="004750FA"/>
    <w:rsid w:val="004753C9"/>
    <w:rsid w:val="00475623"/>
    <w:rsid w:val="00475D4F"/>
    <w:rsid w:val="00475FF6"/>
    <w:rsid w:val="004761B7"/>
    <w:rsid w:val="004762EE"/>
    <w:rsid w:val="004765ED"/>
    <w:rsid w:val="004767FB"/>
    <w:rsid w:val="00476942"/>
    <w:rsid w:val="004770A1"/>
    <w:rsid w:val="00477A19"/>
    <w:rsid w:val="00477AB8"/>
    <w:rsid w:val="00480170"/>
    <w:rsid w:val="00480779"/>
    <w:rsid w:val="0048085A"/>
    <w:rsid w:val="0048095E"/>
    <w:rsid w:val="00481305"/>
    <w:rsid w:val="00481515"/>
    <w:rsid w:val="00481715"/>
    <w:rsid w:val="00481C05"/>
    <w:rsid w:val="004824B1"/>
    <w:rsid w:val="004832D1"/>
    <w:rsid w:val="004839BD"/>
    <w:rsid w:val="00484D66"/>
    <w:rsid w:val="00485A1A"/>
    <w:rsid w:val="00485A7A"/>
    <w:rsid w:val="0048659D"/>
    <w:rsid w:val="00486786"/>
    <w:rsid w:val="00486E6B"/>
    <w:rsid w:val="004872C3"/>
    <w:rsid w:val="0048738F"/>
    <w:rsid w:val="004901C6"/>
    <w:rsid w:val="0049051A"/>
    <w:rsid w:val="00490548"/>
    <w:rsid w:val="0049088F"/>
    <w:rsid w:val="004916F9"/>
    <w:rsid w:val="004920AE"/>
    <w:rsid w:val="0049229A"/>
    <w:rsid w:val="0049345E"/>
    <w:rsid w:val="00493AA0"/>
    <w:rsid w:val="004948D6"/>
    <w:rsid w:val="00494E5C"/>
    <w:rsid w:val="00494E9F"/>
    <w:rsid w:val="0049537C"/>
    <w:rsid w:val="004954CB"/>
    <w:rsid w:val="00495664"/>
    <w:rsid w:val="00495804"/>
    <w:rsid w:val="00495E4D"/>
    <w:rsid w:val="00496270"/>
    <w:rsid w:val="00496A08"/>
    <w:rsid w:val="00496B05"/>
    <w:rsid w:val="0049707F"/>
    <w:rsid w:val="004971FC"/>
    <w:rsid w:val="004975B2"/>
    <w:rsid w:val="00497D67"/>
    <w:rsid w:val="00497DDE"/>
    <w:rsid w:val="00497F87"/>
    <w:rsid w:val="004A04B1"/>
    <w:rsid w:val="004A09D3"/>
    <w:rsid w:val="004A11BD"/>
    <w:rsid w:val="004A12FC"/>
    <w:rsid w:val="004A21EA"/>
    <w:rsid w:val="004A2358"/>
    <w:rsid w:val="004A24B0"/>
    <w:rsid w:val="004A305E"/>
    <w:rsid w:val="004A3363"/>
    <w:rsid w:val="004A3579"/>
    <w:rsid w:val="004A36C9"/>
    <w:rsid w:val="004A3F8E"/>
    <w:rsid w:val="004A3FEC"/>
    <w:rsid w:val="004A4095"/>
    <w:rsid w:val="004A4810"/>
    <w:rsid w:val="004A5016"/>
    <w:rsid w:val="004A551A"/>
    <w:rsid w:val="004A59C1"/>
    <w:rsid w:val="004A5CD2"/>
    <w:rsid w:val="004A5DC5"/>
    <w:rsid w:val="004A62C1"/>
    <w:rsid w:val="004A6396"/>
    <w:rsid w:val="004A68DC"/>
    <w:rsid w:val="004A6988"/>
    <w:rsid w:val="004A6A35"/>
    <w:rsid w:val="004A6AB1"/>
    <w:rsid w:val="004A6CBD"/>
    <w:rsid w:val="004A7366"/>
    <w:rsid w:val="004A754C"/>
    <w:rsid w:val="004A7B8B"/>
    <w:rsid w:val="004B046A"/>
    <w:rsid w:val="004B10AA"/>
    <w:rsid w:val="004B1476"/>
    <w:rsid w:val="004B1B0B"/>
    <w:rsid w:val="004B1FCF"/>
    <w:rsid w:val="004B2104"/>
    <w:rsid w:val="004B2443"/>
    <w:rsid w:val="004B2B02"/>
    <w:rsid w:val="004B2FA4"/>
    <w:rsid w:val="004B3354"/>
    <w:rsid w:val="004B336F"/>
    <w:rsid w:val="004B3636"/>
    <w:rsid w:val="004B367E"/>
    <w:rsid w:val="004B3C92"/>
    <w:rsid w:val="004B3CFE"/>
    <w:rsid w:val="004B3F7C"/>
    <w:rsid w:val="004B40AD"/>
    <w:rsid w:val="004B40C6"/>
    <w:rsid w:val="004B4312"/>
    <w:rsid w:val="004B535E"/>
    <w:rsid w:val="004B5710"/>
    <w:rsid w:val="004B5720"/>
    <w:rsid w:val="004B5E14"/>
    <w:rsid w:val="004B6687"/>
    <w:rsid w:val="004B6B79"/>
    <w:rsid w:val="004B6E4E"/>
    <w:rsid w:val="004B725D"/>
    <w:rsid w:val="004B7B78"/>
    <w:rsid w:val="004C05A7"/>
    <w:rsid w:val="004C0EF4"/>
    <w:rsid w:val="004C123F"/>
    <w:rsid w:val="004C1909"/>
    <w:rsid w:val="004C1A52"/>
    <w:rsid w:val="004C1EE7"/>
    <w:rsid w:val="004C2A62"/>
    <w:rsid w:val="004C2BEC"/>
    <w:rsid w:val="004C2C84"/>
    <w:rsid w:val="004C2D72"/>
    <w:rsid w:val="004C3005"/>
    <w:rsid w:val="004C34C1"/>
    <w:rsid w:val="004C36CF"/>
    <w:rsid w:val="004C4B3D"/>
    <w:rsid w:val="004C574C"/>
    <w:rsid w:val="004C625B"/>
    <w:rsid w:val="004C6A1C"/>
    <w:rsid w:val="004C6C7F"/>
    <w:rsid w:val="004C7100"/>
    <w:rsid w:val="004D098A"/>
    <w:rsid w:val="004D0CF8"/>
    <w:rsid w:val="004D0E01"/>
    <w:rsid w:val="004D0E71"/>
    <w:rsid w:val="004D1063"/>
    <w:rsid w:val="004D16F3"/>
    <w:rsid w:val="004D1B73"/>
    <w:rsid w:val="004D1C66"/>
    <w:rsid w:val="004D21DC"/>
    <w:rsid w:val="004D24E5"/>
    <w:rsid w:val="004D2D22"/>
    <w:rsid w:val="004D33CD"/>
    <w:rsid w:val="004D351B"/>
    <w:rsid w:val="004D405F"/>
    <w:rsid w:val="004D4490"/>
    <w:rsid w:val="004D4557"/>
    <w:rsid w:val="004D4931"/>
    <w:rsid w:val="004D4B57"/>
    <w:rsid w:val="004D5EF2"/>
    <w:rsid w:val="004D67CE"/>
    <w:rsid w:val="004D7826"/>
    <w:rsid w:val="004D7AA7"/>
    <w:rsid w:val="004D7BB9"/>
    <w:rsid w:val="004D7D1A"/>
    <w:rsid w:val="004E0336"/>
    <w:rsid w:val="004E0745"/>
    <w:rsid w:val="004E07E9"/>
    <w:rsid w:val="004E0C65"/>
    <w:rsid w:val="004E0EA4"/>
    <w:rsid w:val="004E105E"/>
    <w:rsid w:val="004E14DF"/>
    <w:rsid w:val="004E1BFF"/>
    <w:rsid w:val="004E1D71"/>
    <w:rsid w:val="004E235D"/>
    <w:rsid w:val="004E258F"/>
    <w:rsid w:val="004E2E6C"/>
    <w:rsid w:val="004E2F6C"/>
    <w:rsid w:val="004E2FA9"/>
    <w:rsid w:val="004E3817"/>
    <w:rsid w:val="004E39F9"/>
    <w:rsid w:val="004E3C2B"/>
    <w:rsid w:val="004E4065"/>
    <w:rsid w:val="004E4435"/>
    <w:rsid w:val="004E4F46"/>
    <w:rsid w:val="004E4F92"/>
    <w:rsid w:val="004E4F9E"/>
    <w:rsid w:val="004E4FAA"/>
    <w:rsid w:val="004E5817"/>
    <w:rsid w:val="004E5E40"/>
    <w:rsid w:val="004E5FE2"/>
    <w:rsid w:val="004E74C6"/>
    <w:rsid w:val="004E7551"/>
    <w:rsid w:val="004E7CDD"/>
    <w:rsid w:val="004E7D22"/>
    <w:rsid w:val="004F0353"/>
    <w:rsid w:val="004F054F"/>
    <w:rsid w:val="004F0779"/>
    <w:rsid w:val="004F0C38"/>
    <w:rsid w:val="004F0EDE"/>
    <w:rsid w:val="004F1043"/>
    <w:rsid w:val="004F1940"/>
    <w:rsid w:val="004F1B2B"/>
    <w:rsid w:val="004F1D33"/>
    <w:rsid w:val="004F208F"/>
    <w:rsid w:val="004F22B5"/>
    <w:rsid w:val="004F22B7"/>
    <w:rsid w:val="004F24E3"/>
    <w:rsid w:val="004F2C0F"/>
    <w:rsid w:val="004F2DBC"/>
    <w:rsid w:val="004F3195"/>
    <w:rsid w:val="004F35AF"/>
    <w:rsid w:val="004F3A30"/>
    <w:rsid w:val="004F3AF9"/>
    <w:rsid w:val="004F3CDB"/>
    <w:rsid w:val="004F3D43"/>
    <w:rsid w:val="004F4886"/>
    <w:rsid w:val="004F523D"/>
    <w:rsid w:val="004F53AD"/>
    <w:rsid w:val="004F5562"/>
    <w:rsid w:val="004F5813"/>
    <w:rsid w:val="004F58FE"/>
    <w:rsid w:val="004F6562"/>
    <w:rsid w:val="004F6B2D"/>
    <w:rsid w:val="004F6CB9"/>
    <w:rsid w:val="004F6F7F"/>
    <w:rsid w:val="004F721E"/>
    <w:rsid w:val="004F7C1B"/>
    <w:rsid w:val="004F7F8B"/>
    <w:rsid w:val="004F7FE5"/>
    <w:rsid w:val="0050015F"/>
    <w:rsid w:val="005001DE"/>
    <w:rsid w:val="005003D1"/>
    <w:rsid w:val="005007F1"/>
    <w:rsid w:val="005010B3"/>
    <w:rsid w:val="0050114E"/>
    <w:rsid w:val="00501738"/>
    <w:rsid w:val="00502036"/>
    <w:rsid w:val="0050213E"/>
    <w:rsid w:val="00502294"/>
    <w:rsid w:val="00502422"/>
    <w:rsid w:val="005026A3"/>
    <w:rsid w:val="005026EC"/>
    <w:rsid w:val="00502BC6"/>
    <w:rsid w:val="005030A7"/>
    <w:rsid w:val="00503E25"/>
    <w:rsid w:val="005046A2"/>
    <w:rsid w:val="00504A5C"/>
    <w:rsid w:val="00505AC0"/>
    <w:rsid w:val="0050605D"/>
    <w:rsid w:val="00506062"/>
    <w:rsid w:val="0050643F"/>
    <w:rsid w:val="00506524"/>
    <w:rsid w:val="005069FF"/>
    <w:rsid w:val="0050714D"/>
    <w:rsid w:val="005072E5"/>
    <w:rsid w:val="00507344"/>
    <w:rsid w:val="00507831"/>
    <w:rsid w:val="00507AE5"/>
    <w:rsid w:val="00507B61"/>
    <w:rsid w:val="00507CAD"/>
    <w:rsid w:val="00507D45"/>
    <w:rsid w:val="00510068"/>
    <w:rsid w:val="00510299"/>
    <w:rsid w:val="005109DC"/>
    <w:rsid w:val="00510BAB"/>
    <w:rsid w:val="00510ECD"/>
    <w:rsid w:val="0051109B"/>
    <w:rsid w:val="00511140"/>
    <w:rsid w:val="0051132F"/>
    <w:rsid w:val="0051147A"/>
    <w:rsid w:val="00511CB1"/>
    <w:rsid w:val="00512082"/>
    <w:rsid w:val="00512102"/>
    <w:rsid w:val="00512363"/>
    <w:rsid w:val="00512375"/>
    <w:rsid w:val="00512497"/>
    <w:rsid w:val="005125A0"/>
    <w:rsid w:val="00513440"/>
    <w:rsid w:val="00513793"/>
    <w:rsid w:val="005146FB"/>
    <w:rsid w:val="00514D53"/>
    <w:rsid w:val="0051601C"/>
    <w:rsid w:val="005163F4"/>
    <w:rsid w:val="005164E5"/>
    <w:rsid w:val="00516A64"/>
    <w:rsid w:val="00517199"/>
    <w:rsid w:val="00517329"/>
    <w:rsid w:val="00517365"/>
    <w:rsid w:val="005175AF"/>
    <w:rsid w:val="00517B1C"/>
    <w:rsid w:val="00517B3F"/>
    <w:rsid w:val="00517F98"/>
    <w:rsid w:val="0052074E"/>
    <w:rsid w:val="005215DC"/>
    <w:rsid w:val="005215DE"/>
    <w:rsid w:val="005216B4"/>
    <w:rsid w:val="0052298D"/>
    <w:rsid w:val="00522A03"/>
    <w:rsid w:val="00522A7B"/>
    <w:rsid w:val="005235AB"/>
    <w:rsid w:val="00523907"/>
    <w:rsid w:val="00523BD2"/>
    <w:rsid w:val="00523C94"/>
    <w:rsid w:val="00524C2C"/>
    <w:rsid w:val="005251B9"/>
    <w:rsid w:val="00525332"/>
    <w:rsid w:val="005253CC"/>
    <w:rsid w:val="00525E21"/>
    <w:rsid w:val="0052611D"/>
    <w:rsid w:val="0052659A"/>
    <w:rsid w:val="0052680A"/>
    <w:rsid w:val="00526AE5"/>
    <w:rsid w:val="0052767E"/>
    <w:rsid w:val="00527776"/>
    <w:rsid w:val="00530066"/>
    <w:rsid w:val="005302C7"/>
    <w:rsid w:val="00530929"/>
    <w:rsid w:val="00530FD8"/>
    <w:rsid w:val="0053132B"/>
    <w:rsid w:val="0053147C"/>
    <w:rsid w:val="00531B2F"/>
    <w:rsid w:val="0053215C"/>
    <w:rsid w:val="00533317"/>
    <w:rsid w:val="00534281"/>
    <w:rsid w:val="00535005"/>
    <w:rsid w:val="0053506F"/>
    <w:rsid w:val="005350D1"/>
    <w:rsid w:val="00535EBD"/>
    <w:rsid w:val="00535EC5"/>
    <w:rsid w:val="005362A6"/>
    <w:rsid w:val="0053658B"/>
    <w:rsid w:val="00536595"/>
    <w:rsid w:val="005365C5"/>
    <w:rsid w:val="00536E83"/>
    <w:rsid w:val="00537C22"/>
    <w:rsid w:val="00537DD9"/>
    <w:rsid w:val="005407FC"/>
    <w:rsid w:val="005409FB"/>
    <w:rsid w:val="00541602"/>
    <w:rsid w:val="00541942"/>
    <w:rsid w:val="00541B7F"/>
    <w:rsid w:val="00541FB9"/>
    <w:rsid w:val="005425CE"/>
    <w:rsid w:val="0054279B"/>
    <w:rsid w:val="005427BD"/>
    <w:rsid w:val="00542BAA"/>
    <w:rsid w:val="00542BAC"/>
    <w:rsid w:val="00542BC8"/>
    <w:rsid w:val="00542C79"/>
    <w:rsid w:val="0054354F"/>
    <w:rsid w:val="0054382E"/>
    <w:rsid w:val="00543F14"/>
    <w:rsid w:val="005443D9"/>
    <w:rsid w:val="005445FF"/>
    <w:rsid w:val="0054474E"/>
    <w:rsid w:val="005447EC"/>
    <w:rsid w:val="00544F43"/>
    <w:rsid w:val="005453A8"/>
    <w:rsid w:val="005453C5"/>
    <w:rsid w:val="00545761"/>
    <w:rsid w:val="00545FAC"/>
    <w:rsid w:val="00546156"/>
    <w:rsid w:val="00546160"/>
    <w:rsid w:val="005462BE"/>
    <w:rsid w:val="00546BAE"/>
    <w:rsid w:val="00546C1D"/>
    <w:rsid w:val="00547170"/>
    <w:rsid w:val="00547A6F"/>
    <w:rsid w:val="00547BF8"/>
    <w:rsid w:val="00550530"/>
    <w:rsid w:val="0055085B"/>
    <w:rsid w:val="0055098E"/>
    <w:rsid w:val="00550B11"/>
    <w:rsid w:val="00550B5D"/>
    <w:rsid w:val="00551033"/>
    <w:rsid w:val="0055139E"/>
    <w:rsid w:val="00551485"/>
    <w:rsid w:val="0055190A"/>
    <w:rsid w:val="00552026"/>
    <w:rsid w:val="005524AF"/>
    <w:rsid w:val="00552635"/>
    <w:rsid w:val="00552805"/>
    <w:rsid w:val="00552ADE"/>
    <w:rsid w:val="00552FB1"/>
    <w:rsid w:val="005530A7"/>
    <w:rsid w:val="00553526"/>
    <w:rsid w:val="0055358B"/>
    <w:rsid w:val="005539C4"/>
    <w:rsid w:val="00553A86"/>
    <w:rsid w:val="00553C6D"/>
    <w:rsid w:val="00553D20"/>
    <w:rsid w:val="0055413C"/>
    <w:rsid w:val="00554A0D"/>
    <w:rsid w:val="00555031"/>
    <w:rsid w:val="00555548"/>
    <w:rsid w:val="00555725"/>
    <w:rsid w:val="00555D17"/>
    <w:rsid w:val="00555E60"/>
    <w:rsid w:val="00556033"/>
    <w:rsid w:val="00556281"/>
    <w:rsid w:val="00556DCD"/>
    <w:rsid w:val="00556DD9"/>
    <w:rsid w:val="00557EDA"/>
    <w:rsid w:val="00560DB8"/>
    <w:rsid w:val="00561BA6"/>
    <w:rsid w:val="00561DF0"/>
    <w:rsid w:val="00561E0A"/>
    <w:rsid w:val="0056261C"/>
    <w:rsid w:val="0056287E"/>
    <w:rsid w:val="00563B94"/>
    <w:rsid w:val="00563C5E"/>
    <w:rsid w:val="00565E74"/>
    <w:rsid w:val="0056615A"/>
    <w:rsid w:val="0056644A"/>
    <w:rsid w:val="00566658"/>
    <w:rsid w:val="00566B83"/>
    <w:rsid w:val="00566C52"/>
    <w:rsid w:val="00566E42"/>
    <w:rsid w:val="00567784"/>
    <w:rsid w:val="00567821"/>
    <w:rsid w:val="00567CCC"/>
    <w:rsid w:val="00567EEA"/>
    <w:rsid w:val="00570402"/>
    <w:rsid w:val="005705E1"/>
    <w:rsid w:val="00570AD9"/>
    <w:rsid w:val="00570E7B"/>
    <w:rsid w:val="005710B8"/>
    <w:rsid w:val="005712ED"/>
    <w:rsid w:val="00571CEF"/>
    <w:rsid w:val="00571D7C"/>
    <w:rsid w:val="00571EE4"/>
    <w:rsid w:val="00571EFB"/>
    <w:rsid w:val="00571F59"/>
    <w:rsid w:val="005728B1"/>
    <w:rsid w:val="00573042"/>
    <w:rsid w:val="0057343A"/>
    <w:rsid w:val="00573D14"/>
    <w:rsid w:val="0057469D"/>
    <w:rsid w:val="0057483F"/>
    <w:rsid w:val="00575220"/>
    <w:rsid w:val="0057557B"/>
    <w:rsid w:val="00575609"/>
    <w:rsid w:val="005759F9"/>
    <w:rsid w:val="00575AE2"/>
    <w:rsid w:val="00575DE4"/>
    <w:rsid w:val="00575FC7"/>
    <w:rsid w:val="00576E14"/>
    <w:rsid w:val="00576E76"/>
    <w:rsid w:val="005776AB"/>
    <w:rsid w:val="00577779"/>
    <w:rsid w:val="00577A74"/>
    <w:rsid w:val="00577DAA"/>
    <w:rsid w:val="00577E15"/>
    <w:rsid w:val="00577ECD"/>
    <w:rsid w:val="0058116D"/>
    <w:rsid w:val="0058119F"/>
    <w:rsid w:val="00581228"/>
    <w:rsid w:val="00581A11"/>
    <w:rsid w:val="00581BF0"/>
    <w:rsid w:val="0058218C"/>
    <w:rsid w:val="00583102"/>
    <w:rsid w:val="0058329E"/>
    <w:rsid w:val="00583454"/>
    <w:rsid w:val="00583BFD"/>
    <w:rsid w:val="0058404B"/>
    <w:rsid w:val="00584078"/>
    <w:rsid w:val="0058415D"/>
    <w:rsid w:val="005846A0"/>
    <w:rsid w:val="00584CED"/>
    <w:rsid w:val="00584D31"/>
    <w:rsid w:val="00584EBD"/>
    <w:rsid w:val="00584F20"/>
    <w:rsid w:val="00585449"/>
    <w:rsid w:val="00585602"/>
    <w:rsid w:val="00585A51"/>
    <w:rsid w:val="00586153"/>
    <w:rsid w:val="005864E5"/>
    <w:rsid w:val="00586509"/>
    <w:rsid w:val="00586C36"/>
    <w:rsid w:val="005871C4"/>
    <w:rsid w:val="0059004D"/>
    <w:rsid w:val="005908BB"/>
    <w:rsid w:val="005911F8"/>
    <w:rsid w:val="00591812"/>
    <w:rsid w:val="0059185F"/>
    <w:rsid w:val="00591B5A"/>
    <w:rsid w:val="00591DB3"/>
    <w:rsid w:val="005922A9"/>
    <w:rsid w:val="00592E0A"/>
    <w:rsid w:val="00593149"/>
    <w:rsid w:val="00593306"/>
    <w:rsid w:val="005935E7"/>
    <w:rsid w:val="005937BE"/>
    <w:rsid w:val="005937BF"/>
    <w:rsid w:val="00593846"/>
    <w:rsid w:val="00593B7E"/>
    <w:rsid w:val="005943F6"/>
    <w:rsid w:val="005944FC"/>
    <w:rsid w:val="00594B00"/>
    <w:rsid w:val="00595286"/>
    <w:rsid w:val="00595287"/>
    <w:rsid w:val="00595BE4"/>
    <w:rsid w:val="00595D4B"/>
    <w:rsid w:val="00596D5D"/>
    <w:rsid w:val="0059781D"/>
    <w:rsid w:val="005A0309"/>
    <w:rsid w:val="005A05FA"/>
    <w:rsid w:val="005A07B6"/>
    <w:rsid w:val="005A095F"/>
    <w:rsid w:val="005A0D27"/>
    <w:rsid w:val="005A0E8D"/>
    <w:rsid w:val="005A1355"/>
    <w:rsid w:val="005A15C6"/>
    <w:rsid w:val="005A1C81"/>
    <w:rsid w:val="005A1F8F"/>
    <w:rsid w:val="005A2C40"/>
    <w:rsid w:val="005A3D16"/>
    <w:rsid w:val="005A3ED3"/>
    <w:rsid w:val="005A41AB"/>
    <w:rsid w:val="005A47D4"/>
    <w:rsid w:val="005A48C1"/>
    <w:rsid w:val="005A4D57"/>
    <w:rsid w:val="005A5123"/>
    <w:rsid w:val="005A53DC"/>
    <w:rsid w:val="005A5C74"/>
    <w:rsid w:val="005A5CDD"/>
    <w:rsid w:val="005A6676"/>
    <w:rsid w:val="005A675C"/>
    <w:rsid w:val="005A6AC6"/>
    <w:rsid w:val="005A6C5B"/>
    <w:rsid w:val="005A6E31"/>
    <w:rsid w:val="005A7D32"/>
    <w:rsid w:val="005A7D54"/>
    <w:rsid w:val="005B05A6"/>
    <w:rsid w:val="005B0636"/>
    <w:rsid w:val="005B0BAD"/>
    <w:rsid w:val="005B0EC4"/>
    <w:rsid w:val="005B13E4"/>
    <w:rsid w:val="005B1CE0"/>
    <w:rsid w:val="005B2698"/>
    <w:rsid w:val="005B2E1C"/>
    <w:rsid w:val="005B2EEA"/>
    <w:rsid w:val="005B35D9"/>
    <w:rsid w:val="005B384B"/>
    <w:rsid w:val="005B3B39"/>
    <w:rsid w:val="005B3CB7"/>
    <w:rsid w:val="005B49ED"/>
    <w:rsid w:val="005B4E55"/>
    <w:rsid w:val="005B5CDA"/>
    <w:rsid w:val="005B6497"/>
    <w:rsid w:val="005B69C8"/>
    <w:rsid w:val="005B725C"/>
    <w:rsid w:val="005B750A"/>
    <w:rsid w:val="005B76F7"/>
    <w:rsid w:val="005B7A78"/>
    <w:rsid w:val="005B7CC5"/>
    <w:rsid w:val="005C0641"/>
    <w:rsid w:val="005C1747"/>
    <w:rsid w:val="005C20DF"/>
    <w:rsid w:val="005C267F"/>
    <w:rsid w:val="005C28D7"/>
    <w:rsid w:val="005C2CE2"/>
    <w:rsid w:val="005C2E3F"/>
    <w:rsid w:val="005C3679"/>
    <w:rsid w:val="005C3978"/>
    <w:rsid w:val="005C3A39"/>
    <w:rsid w:val="005C3E54"/>
    <w:rsid w:val="005C4030"/>
    <w:rsid w:val="005C40C7"/>
    <w:rsid w:val="005C4562"/>
    <w:rsid w:val="005C5255"/>
    <w:rsid w:val="005C547E"/>
    <w:rsid w:val="005C5922"/>
    <w:rsid w:val="005C5BCB"/>
    <w:rsid w:val="005C5E75"/>
    <w:rsid w:val="005C6133"/>
    <w:rsid w:val="005C685F"/>
    <w:rsid w:val="005C6982"/>
    <w:rsid w:val="005C74A1"/>
    <w:rsid w:val="005C74AD"/>
    <w:rsid w:val="005C7611"/>
    <w:rsid w:val="005C7C26"/>
    <w:rsid w:val="005D006D"/>
    <w:rsid w:val="005D00A3"/>
    <w:rsid w:val="005D05CF"/>
    <w:rsid w:val="005D0ABC"/>
    <w:rsid w:val="005D1283"/>
    <w:rsid w:val="005D1AAD"/>
    <w:rsid w:val="005D1CF8"/>
    <w:rsid w:val="005D1D5F"/>
    <w:rsid w:val="005D1F0F"/>
    <w:rsid w:val="005D226D"/>
    <w:rsid w:val="005D23FB"/>
    <w:rsid w:val="005D2B6F"/>
    <w:rsid w:val="005D2D1D"/>
    <w:rsid w:val="005D2EAB"/>
    <w:rsid w:val="005D30B9"/>
    <w:rsid w:val="005D3920"/>
    <w:rsid w:val="005D3C3D"/>
    <w:rsid w:val="005D410B"/>
    <w:rsid w:val="005D48ED"/>
    <w:rsid w:val="005D4A30"/>
    <w:rsid w:val="005D516B"/>
    <w:rsid w:val="005D5196"/>
    <w:rsid w:val="005D5484"/>
    <w:rsid w:val="005D54E1"/>
    <w:rsid w:val="005D5B12"/>
    <w:rsid w:val="005D6738"/>
    <w:rsid w:val="005D6BB2"/>
    <w:rsid w:val="005D7257"/>
    <w:rsid w:val="005D79FC"/>
    <w:rsid w:val="005D7C73"/>
    <w:rsid w:val="005E07A2"/>
    <w:rsid w:val="005E164C"/>
    <w:rsid w:val="005E1724"/>
    <w:rsid w:val="005E1897"/>
    <w:rsid w:val="005E1900"/>
    <w:rsid w:val="005E26BD"/>
    <w:rsid w:val="005E35DD"/>
    <w:rsid w:val="005E3A08"/>
    <w:rsid w:val="005E3BE6"/>
    <w:rsid w:val="005E3C63"/>
    <w:rsid w:val="005E3D66"/>
    <w:rsid w:val="005E4078"/>
    <w:rsid w:val="005E41E6"/>
    <w:rsid w:val="005E42F5"/>
    <w:rsid w:val="005E45D3"/>
    <w:rsid w:val="005E45E9"/>
    <w:rsid w:val="005E4ACD"/>
    <w:rsid w:val="005E5061"/>
    <w:rsid w:val="005E5178"/>
    <w:rsid w:val="005E5242"/>
    <w:rsid w:val="005E572B"/>
    <w:rsid w:val="005E590A"/>
    <w:rsid w:val="005E59DF"/>
    <w:rsid w:val="005E5FA5"/>
    <w:rsid w:val="005E668E"/>
    <w:rsid w:val="005E6CEB"/>
    <w:rsid w:val="005E6DD6"/>
    <w:rsid w:val="005E6F3C"/>
    <w:rsid w:val="005E7627"/>
    <w:rsid w:val="005E7835"/>
    <w:rsid w:val="005E7D02"/>
    <w:rsid w:val="005F0026"/>
    <w:rsid w:val="005F054F"/>
    <w:rsid w:val="005F0604"/>
    <w:rsid w:val="005F0977"/>
    <w:rsid w:val="005F0E47"/>
    <w:rsid w:val="005F1312"/>
    <w:rsid w:val="005F1559"/>
    <w:rsid w:val="005F1DEF"/>
    <w:rsid w:val="005F207D"/>
    <w:rsid w:val="005F20D7"/>
    <w:rsid w:val="005F2B17"/>
    <w:rsid w:val="005F2E6C"/>
    <w:rsid w:val="005F3366"/>
    <w:rsid w:val="005F344B"/>
    <w:rsid w:val="005F3AF7"/>
    <w:rsid w:val="005F3F1A"/>
    <w:rsid w:val="005F3FA4"/>
    <w:rsid w:val="005F406E"/>
    <w:rsid w:val="005F4149"/>
    <w:rsid w:val="005F4512"/>
    <w:rsid w:val="005F459F"/>
    <w:rsid w:val="005F5593"/>
    <w:rsid w:val="005F55B0"/>
    <w:rsid w:val="005F56A3"/>
    <w:rsid w:val="005F5944"/>
    <w:rsid w:val="005F5C4C"/>
    <w:rsid w:val="005F6109"/>
    <w:rsid w:val="005F61DC"/>
    <w:rsid w:val="005F65D2"/>
    <w:rsid w:val="005F6662"/>
    <w:rsid w:val="005F6918"/>
    <w:rsid w:val="005F6B87"/>
    <w:rsid w:val="005F6C4F"/>
    <w:rsid w:val="005F6D93"/>
    <w:rsid w:val="005F7C8E"/>
    <w:rsid w:val="005F7FE9"/>
    <w:rsid w:val="00600DE3"/>
    <w:rsid w:val="0060138E"/>
    <w:rsid w:val="00601F7F"/>
    <w:rsid w:val="00603579"/>
    <w:rsid w:val="006037A1"/>
    <w:rsid w:val="00603836"/>
    <w:rsid w:val="00603F74"/>
    <w:rsid w:val="00604032"/>
    <w:rsid w:val="006042C6"/>
    <w:rsid w:val="0060455C"/>
    <w:rsid w:val="00604817"/>
    <w:rsid w:val="00604AD6"/>
    <w:rsid w:val="00604E1C"/>
    <w:rsid w:val="00604E94"/>
    <w:rsid w:val="00606347"/>
    <w:rsid w:val="0060640A"/>
    <w:rsid w:val="00606F08"/>
    <w:rsid w:val="00607048"/>
    <w:rsid w:val="0060712C"/>
    <w:rsid w:val="0060716D"/>
    <w:rsid w:val="006078A6"/>
    <w:rsid w:val="00607903"/>
    <w:rsid w:val="006079D5"/>
    <w:rsid w:val="00607CD1"/>
    <w:rsid w:val="00607E17"/>
    <w:rsid w:val="0061018C"/>
    <w:rsid w:val="006102A9"/>
    <w:rsid w:val="00610A58"/>
    <w:rsid w:val="00610CEB"/>
    <w:rsid w:val="00611110"/>
    <w:rsid w:val="00611D2C"/>
    <w:rsid w:val="0061223E"/>
    <w:rsid w:val="006123EC"/>
    <w:rsid w:val="006133AA"/>
    <w:rsid w:val="00613B91"/>
    <w:rsid w:val="00613FA1"/>
    <w:rsid w:val="00614339"/>
    <w:rsid w:val="006145B2"/>
    <w:rsid w:val="0061498D"/>
    <w:rsid w:val="00614C47"/>
    <w:rsid w:val="00614DB7"/>
    <w:rsid w:val="00615178"/>
    <w:rsid w:val="0061587D"/>
    <w:rsid w:val="00616276"/>
    <w:rsid w:val="00616AF1"/>
    <w:rsid w:val="00616B02"/>
    <w:rsid w:val="00616D17"/>
    <w:rsid w:val="00616D83"/>
    <w:rsid w:val="00617F0A"/>
    <w:rsid w:val="006201C8"/>
    <w:rsid w:val="0062056B"/>
    <w:rsid w:val="0062061C"/>
    <w:rsid w:val="0062085F"/>
    <w:rsid w:val="00620927"/>
    <w:rsid w:val="00620A7D"/>
    <w:rsid w:val="00620C52"/>
    <w:rsid w:val="00620F86"/>
    <w:rsid w:val="0062100C"/>
    <w:rsid w:val="006222DC"/>
    <w:rsid w:val="0062236E"/>
    <w:rsid w:val="00622F51"/>
    <w:rsid w:val="00623164"/>
    <w:rsid w:val="006235FD"/>
    <w:rsid w:val="0062414A"/>
    <w:rsid w:val="0062451B"/>
    <w:rsid w:val="006248B1"/>
    <w:rsid w:val="00624B80"/>
    <w:rsid w:val="006263EC"/>
    <w:rsid w:val="006268ED"/>
    <w:rsid w:val="006269E9"/>
    <w:rsid w:val="00626D77"/>
    <w:rsid w:val="0062748A"/>
    <w:rsid w:val="00627B99"/>
    <w:rsid w:val="00627D06"/>
    <w:rsid w:val="006303DC"/>
    <w:rsid w:val="00630DD6"/>
    <w:rsid w:val="00630E17"/>
    <w:rsid w:val="0063109A"/>
    <w:rsid w:val="0063168C"/>
    <w:rsid w:val="0063177A"/>
    <w:rsid w:val="00631A28"/>
    <w:rsid w:val="00631D48"/>
    <w:rsid w:val="00631DDC"/>
    <w:rsid w:val="00631FB2"/>
    <w:rsid w:val="00632313"/>
    <w:rsid w:val="00632509"/>
    <w:rsid w:val="00632A4C"/>
    <w:rsid w:val="00632B0A"/>
    <w:rsid w:val="00632CB0"/>
    <w:rsid w:val="00632D31"/>
    <w:rsid w:val="006334D1"/>
    <w:rsid w:val="00633BB0"/>
    <w:rsid w:val="00633BDC"/>
    <w:rsid w:val="00633E3A"/>
    <w:rsid w:val="00633F9E"/>
    <w:rsid w:val="00634387"/>
    <w:rsid w:val="006344D5"/>
    <w:rsid w:val="0063459D"/>
    <w:rsid w:val="006350CD"/>
    <w:rsid w:val="00635F76"/>
    <w:rsid w:val="00636605"/>
    <w:rsid w:val="006367DA"/>
    <w:rsid w:val="00636963"/>
    <w:rsid w:val="00637724"/>
    <w:rsid w:val="006377CF"/>
    <w:rsid w:val="0063788E"/>
    <w:rsid w:val="00637F4A"/>
    <w:rsid w:val="006403BA"/>
    <w:rsid w:val="00640620"/>
    <w:rsid w:val="00640987"/>
    <w:rsid w:val="0064107E"/>
    <w:rsid w:val="00641667"/>
    <w:rsid w:val="006416D4"/>
    <w:rsid w:val="00641CD7"/>
    <w:rsid w:val="00641F5C"/>
    <w:rsid w:val="00642261"/>
    <w:rsid w:val="00642C50"/>
    <w:rsid w:val="00642FF1"/>
    <w:rsid w:val="0064339B"/>
    <w:rsid w:val="006435D8"/>
    <w:rsid w:val="00643B54"/>
    <w:rsid w:val="00644BBB"/>
    <w:rsid w:val="00644D79"/>
    <w:rsid w:val="0064511A"/>
    <w:rsid w:val="00645123"/>
    <w:rsid w:val="00645295"/>
    <w:rsid w:val="0064534C"/>
    <w:rsid w:val="0064538C"/>
    <w:rsid w:val="00645FE7"/>
    <w:rsid w:val="00646120"/>
    <w:rsid w:val="0064615B"/>
    <w:rsid w:val="00646670"/>
    <w:rsid w:val="00646B8E"/>
    <w:rsid w:val="00646B93"/>
    <w:rsid w:val="006471AF"/>
    <w:rsid w:val="00647707"/>
    <w:rsid w:val="006479F8"/>
    <w:rsid w:val="00647C0F"/>
    <w:rsid w:val="006501AD"/>
    <w:rsid w:val="00650784"/>
    <w:rsid w:val="006510B4"/>
    <w:rsid w:val="006511B7"/>
    <w:rsid w:val="00651467"/>
    <w:rsid w:val="00651721"/>
    <w:rsid w:val="006517FA"/>
    <w:rsid w:val="0065191A"/>
    <w:rsid w:val="00652008"/>
    <w:rsid w:val="0065265C"/>
    <w:rsid w:val="0065288E"/>
    <w:rsid w:val="00653629"/>
    <w:rsid w:val="00653A4C"/>
    <w:rsid w:val="006546AC"/>
    <w:rsid w:val="006547CD"/>
    <w:rsid w:val="006549C5"/>
    <w:rsid w:val="00654A7F"/>
    <w:rsid w:val="00654C30"/>
    <w:rsid w:val="00654CE2"/>
    <w:rsid w:val="00655E40"/>
    <w:rsid w:val="0065636B"/>
    <w:rsid w:val="00657834"/>
    <w:rsid w:val="006578AB"/>
    <w:rsid w:val="00657B09"/>
    <w:rsid w:val="00657EEC"/>
    <w:rsid w:val="00657F79"/>
    <w:rsid w:val="0066015E"/>
    <w:rsid w:val="0066058A"/>
    <w:rsid w:val="00660702"/>
    <w:rsid w:val="0066095C"/>
    <w:rsid w:val="00660E81"/>
    <w:rsid w:val="00660E9C"/>
    <w:rsid w:val="006611D0"/>
    <w:rsid w:val="00661602"/>
    <w:rsid w:val="0066199F"/>
    <w:rsid w:val="0066216F"/>
    <w:rsid w:val="0066267D"/>
    <w:rsid w:val="006628B4"/>
    <w:rsid w:val="006628D6"/>
    <w:rsid w:val="00662C9E"/>
    <w:rsid w:val="00662DB9"/>
    <w:rsid w:val="00663089"/>
    <w:rsid w:val="00663201"/>
    <w:rsid w:val="00663B3B"/>
    <w:rsid w:val="00664274"/>
    <w:rsid w:val="0066489B"/>
    <w:rsid w:val="006650F3"/>
    <w:rsid w:val="0066570F"/>
    <w:rsid w:val="0066577C"/>
    <w:rsid w:val="00665815"/>
    <w:rsid w:val="00665BB5"/>
    <w:rsid w:val="00666155"/>
    <w:rsid w:val="006661B3"/>
    <w:rsid w:val="00666233"/>
    <w:rsid w:val="006662C4"/>
    <w:rsid w:val="006665D8"/>
    <w:rsid w:val="00667317"/>
    <w:rsid w:val="00667656"/>
    <w:rsid w:val="00670062"/>
    <w:rsid w:val="0067039F"/>
    <w:rsid w:val="00670595"/>
    <w:rsid w:val="006705F8"/>
    <w:rsid w:val="006707F0"/>
    <w:rsid w:val="00670C87"/>
    <w:rsid w:val="00670D29"/>
    <w:rsid w:val="006711D0"/>
    <w:rsid w:val="0067154B"/>
    <w:rsid w:val="00672305"/>
    <w:rsid w:val="006723D6"/>
    <w:rsid w:val="006725AC"/>
    <w:rsid w:val="006726AF"/>
    <w:rsid w:val="006728D0"/>
    <w:rsid w:val="00672CB6"/>
    <w:rsid w:val="00672E0E"/>
    <w:rsid w:val="00672EFD"/>
    <w:rsid w:val="00672F63"/>
    <w:rsid w:val="00672FFD"/>
    <w:rsid w:val="0067398C"/>
    <w:rsid w:val="006739E3"/>
    <w:rsid w:val="00673C84"/>
    <w:rsid w:val="006740E5"/>
    <w:rsid w:val="00674102"/>
    <w:rsid w:val="00674372"/>
    <w:rsid w:val="00674BB5"/>
    <w:rsid w:val="00674FDE"/>
    <w:rsid w:val="00675308"/>
    <w:rsid w:val="00676544"/>
    <w:rsid w:val="00677004"/>
    <w:rsid w:val="00677428"/>
    <w:rsid w:val="006800C1"/>
    <w:rsid w:val="006804C6"/>
    <w:rsid w:val="006804EA"/>
    <w:rsid w:val="0068097B"/>
    <w:rsid w:val="00680BB4"/>
    <w:rsid w:val="00680E61"/>
    <w:rsid w:val="00681384"/>
    <w:rsid w:val="006818CB"/>
    <w:rsid w:val="00681907"/>
    <w:rsid w:val="006819A5"/>
    <w:rsid w:val="00681E4C"/>
    <w:rsid w:val="00681EBC"/>
    <w:rsid w:val="00682CCD"/>
    <w:rsid w:val="00682D93"/>
    <w:rsid w:val="0068352F"/>
    <w:rsid w:val="00683738"/>
    <w:rsid w:val="00683B66"/>
    <w:rsid w:val="00684312"/>
    <w:rsid w:val="006846EA"/>
    <w:rsid w:val="006847C4"/>
    <w:rsid w:val="00685527"/>
    <w:rsid w:val="00685D65"/>
    <w:rsid w:val="00685E6A"/>
    <w:rsid w:val="006864DF"/>
    <w:rsid w:val="006868B4"/>
    <w:rsid w:val="00686950"/>
    <w:rsid w:val="00686B5E"/>
    <w:rsid w:val="00686C46"/>
    <w:rsid w:val="00687056"/>
    <w:rsid w:val="0068755E"/>
    <w:rsid w:val="006877A4"/>
    <w:rsid w:val="0069108B"/>
    <w:rsid w:val="00691100"/>
    <w:rsid w:val="00691185"/>
    <w:rsid w:val="00691822"/>
    <w:rsid w:val="00691E5E"/>
    <w:rsid w:val="00691FC6"/>
    <w:rsid w:val="006928F2"/>
    <w:rsid w:val="00693151"/>
    <w:rsid w:val="00693226"/>
    <w:rsid w:val="006933F6"/>
    <w:rsid w:val="00693667"/>
    <w:rsid w:val="00693906"/>
    <w:rsid w:val="00693A25"/>
    <w:rsid w:val="00693E48"/>
    <w:rsid w:val="00694865"/>
    <w:rsid w:val="00695A38"/>
    <w:rsid w:val="00695E73"/>
    <w:rsid w:val="0069609F"/>
    <w:rsid w:val="006960CC"/>
    <w:rsid w:val="00697165"/>
    <w:rsid w:val="00697762"/>
    <w:rsid w:val="006A049A"/>
    <w:rsid w:val="006A0A28"/>
    <w:rsid w:val="006A117C"/>
    <w:rsid w:val="006A13AC"/>
    <w:rsid w:val="006A1549"/>
    <w:rsid w:val="006A19BB"/>
    <w:rsid w:val="006A1B7D"/>
    <w:rsid w:val="006A20AF"/>
    <w:rsid w:val="006A236F"/>
    <w:rsid w:val="006A2A94"/>
    <w:rsid w:val="006A2E48"/>
    <w:rsid w:val="006A3184"/>
    <w:rsid w:val="006A35E2"/>
    <w:rsid w:val="006A37BB"/>
    <w:rsid w:val="006A38F7"/>
    <w:rsid w:val="006A3A47"/>
    <w:rsid w:val="006A3CA9"/>
    <w:rsid w:val="006A404F"/>
    <w:rsid w:val="006A4B4F"/>
    <w:rsid w:val="006A4FFE"/>
    <w:rsid w:val="006A50E8"/>
    <w:rsid w:val="006A5137"/>
    <w:rsid w:val="006A5E8C"/>
    <w:rsid w:val="006A5F75"/>
    <w:rsid w:val="006A6684"/>
    <w:rsid w:val="006A6745"/>
    <w:rsid w:val="006A6820"/>
    <w:rsid w:val="006A694A"/>
    <w:rsid w:val="006A6BB2"/>
    <w:rsid w:val="006A6FC7"/>
    <w:rsid w:val="006A7917"/>
    <w:rsid w:val="006A7B58"/>
    <w:rsid w:val="006A7BD3"/>
    <w:rsid w:val="006A7EAF"/>
    <w:rsid w:val="006B0459"/>
    <w:rsid w:val="006B05FB"/>
    <w:rsid w:val="006B091F"/>
    <w:rsid w:val="006B0A5E"/>
    <w:rsid w:val="006B1597"/>
    <w:rsid w:val="006B19C5"/>
    <w:rsid w:val="006B1DC4"/>
    <w:rsid w:val="006B2262"/>
    <w:rsid w:val="006B2CDC"/>
    <w:rsid w:val="006B2E5B"/>
    <w:rsid w:val="006B3137"/>
    <w:rsid w:val="006B353F"/>
    <w:rsid w:val="006B3BDF"/>
    <w:rsid w:val="006B3CB8"/>
    <w:rsid w:val="006B412E"/>
    <w:rsid w:val="006B4165"/>
    <w:rsid w:val="006B47B3"/>
    <w:rsid w:val="006B497E"/>
    <w:rsid w:val="006B4A35"/>
    <w:rsid w:val="006B4E14"/>
    <w:rsid w:val="006B51FA"/>
    <w:rsid w:val="006B58BA"/>
    <w:rsid w:val="006B642F"/>
    <w:rsid w:val="006B6802"/>
    <w:rsid w:val="006B6EAD"/>
    <w:rsid w:val="006B7673"/>
    <w:rsid w:val="006B76F0"/>
    <w:rsid w:val="006B774E"/>
    <w:rsid w:val="006B798B"/>
    <w:rsid w:val="006B7C39"/>
    <w:rsid w:val="006C0C71"/>
    <w:rsid w:val="006C0EAB"/>
    <w:rsid w:val="006C2AB5"/>
    <w:rsid w:val="006C41B0"/>
    <w:rsid w:val="006C440F"/>
    <w:rsid w:val="006C4F0A"/>
    <w:rsid w:val="006C5DAC"/>
    <w:rsid w:val="006C612B"/>
    <w:rsid w:val="006C6320"/>
    <w:rsid w:val="006C6539"/>
    <w:rsid w:val="006C67DF"/>
    <w:rsid w:val="006C6A16"/>
    <w:rsid w:val="006C7C07"/>
    <w:rsid w:val="006C7F0D"/>
    <w:rsid w:val="006D002C"/>
    <w:rsid w:val="006D05B4"/>
    <w:rsid w:val="006D0630"/>
    <w:rsid w:val="006D0E78"/>
    <w:rsid w:val="006D1409"/>
    <w:rsid w:val="006D166D"/>
    <w:rsid w:val="006D1C74"/>
    <w:rsid w:val="006D1E0A"/>
    <w:rsid w:val="006D1E31"/>
    <w:rsid w:val="006D207B"/>
    <w:rsid w:val="006D20C0"/>
    <w:rsid w:val="006D26A6"/>
    <w:rsid w:val="006D302D"/>
    <w:rsid w:val="006D330F"/>
    <w:rsid w:val="006D38E0"/>
    <w:rsid w:val="006D3AB1"/>
    <w:rsid w:val="006D3C29"/>
    <w:rsid w:val="006D3CA3"/>
    <w:rsid w:val="006D3F40"/>
    <w:rsid w:val="006D4230"/>
    <w:rsid w:val="006D49A0"/>
    <w:rsid w:val="006D4F8C"/>
    <w:rsid w:val="006D53DF"/>
    <w:rsid w:val="006D5935"/>
    <w:rsid w:val="006D5B80"/>
    <w:rsid w:val="006D5DFC"/>
    <w:rsid w:val="006D69A3"/>
    <w:rsid w:val="006D7000"/>
    <w:rsid w:val="006D72F9"/>
    <w:rsid w:val="006D76F7"/>
    <w:rsid w:val="006E007F"/>
    <w:rsid w:val="006E0498"/>
    <w:rsid w:val="006E13A3"/>
    <w:rsid w:val="006E14E9"/>
    <w:rsid w:val="006E1510"/>
    <w:rsid w:val="006E20D9"/>
    <w:rsid w:val="006E233B"/>
    <w:rsid w:val="006E2962"/>
    <w:rsid w:val="006E2D52"/>
    <w:rsid w:val="006E4336"/>
    <w:rsid w:val="006E4CC9"/>
    <w:rsid w:val="006E4CE9"/>
    <w:rsid w:val="006E5132"/>
    <w:rsid w:val="006E56E4"/>
    <w:rsid w:val="006E5D69"/>
    <w:rsid w:val="006E657A"/>
    <w:rsid w:val="006E6699"/>
    <w:rsid w:val="006E6766"/>
    <w:rsid w:val="006E693E"/>
    <w:rsid w:val="006E6E27"/>
    <w:rsid w:val="006E6EEA"/>
    <w:rsid w:val="006E7384"/>
    <w:rsid w:val="006E7435"/>
    <w:rsid w:val="006E765B"/>
    <w:rsid w:val="006E7C2E"/>
    <w:rsid w:val="006E7D05"/>
    <w:rsid w:val="006F0AC0"/>
    <w:rsid w:val="006F0CBB"/>
    <w:rsid w:val="006F10EC"/>
    <w:rsid w:val="006F1749"/>
    <w:rsid w:val="006F21D3"/>
    <w:rsid w:val="006F2BED"/>
    <w:rsid w:val="006F3337"/>
    <w:rsid w:val="006F3876"/>
    <w:rsid w:val="006F3E3F"/>
    <w:rsid w:val="006F44DE"/>
    <w:rsid w:val="006F4CA2"/>
    <w:rsid w:val="006F4E8A"/>
    <w:rsid w:val="006F5246"/>
    <w:rsid w:val="006F5426"/>
    <w:rsid w:val="006F5A4D"/>
    <w:rsid w:val="006F5D98"/>
    <w:rsid w:val="006F6578"/>
    <w:rsid w:val="006F694F"/>
    <w:rsid w:val="006F737B"/>
    <w:rsid w:val="006F744A"/>
    <w:rsid w:val="006F7BF8"/>
    <w:rsid w:val="007007D3"/>
    <w:rsid w:val="00700F6A"/>
    <w:rsid w:val="0070113B"/>
    <w:rsid w:val="007014B9"/>
    <w:rsid w:val="007015C4"/>
    <w:rsid w:val="007017EA"/>
    <w:rsid w:val="00701FE7"/>
    <w:rsid w:val="0070257B"/>
    <w:rsid w:val="00702C8A"/>
    <w:rsid w:val="00703611"/>
    <w:rsid w:val="00703ABD"/>
    <w:rsid w:val="00703B92"/>
    <w:rsid w:val="00704025"/>
    <w:rsid w:val="00704C8D"/>
    <w:rsid w:val="007056F9"/>
    <w:rsid w:val="007058B5"/>
    <w:rsid w:val="00705BC2"/>
    <w:rsid w:val="00705C4A"/>
    <w:rsid w:val="00705E59"/>
    <w:rsid w:val="00706047"/>
    <w:rsid w:val="007066A4"/>
    <w:rsid w:val="007067F4"/>
    <w:rsid w:val="00706884"/>
    <w:rsid w:val="00707668"/>
    <w:rsid w:val="00710251"/>
    <w:rsid w:val="00710493"/>
    <w:rsid w:val="0071075A"/>
    <w:rsid w:val="007108F9"/>
    <w:rsid w:val="00710AF1"/>
    <w:rsid w:val="00710F5C"/>
    <w:rsid w:val="007112D3"/>
    <w:rsid w:val="00711839"/>
    <w:rsid w:val="00712020"/>
    <w:rsid w:val="007121F3"/>
    <w:rsid w:val="00712540"/>
    <w:rsid w:val="0071321E"/>
    <w:rsid w:val="007134A0"/>
    <w:rsid w:val="0071419C"/>
    <w:rsid w:val="0071432E"/>
    <w:rsid w:val="00715699"/>
    <w:rsid w:val="007159F7"/>
    <w:rsid w:val="00715C23"/>
    <w:rsid w:val="0071626E"/>
    <w:rsid w:val="00716586"/>
    <w:rsid w:val="00716882"/>
    <w:rsid w:val="00716963"/>
    <w:rsid w:val="00717519"/>
    <w:rsid w:val="00717F62"/>
    <w:rsid w:val="007206D8"/>
    <w:rsid w:val="007215B2"/>
    <w:rsid w:val="007216DC"/>
    <w:rsid w:val="00721888"/>
    <w:rsid w:val="00721B46"/>
    <w:rsid w:val="00721D4B"/>
    <w:rsid w:val="00721D75"/>
    <w:rsid w:val="00721EBF"/>
    <w:rsid w:val="00721F90"/>
    <w:rsid w:val="007220FD"/>
    <w:rsid w:val="0072225E"/>
    <w:rsid w:val="007228A7"/>
    <w:rsid w:val="007234EA"/>
    <w:rsid w:val="007236B3"/>
    <w:rsid w:val="00723D87"/>
    <w:rsid w:val="00724065"/>
    <w:rsid w:val="00724982"/>
    <w:rsid w:val="00724DA0"/>
    <w:rsid w:val="007255AD"/>
    <w:rsid w:val="007258CD"/>
    <w:rsid w:val="007258E6"/>
    <w:rsid w:val="00725955"/>
    <w:rsid w:val="007260CA"/>
    <w:rsid w:val="0072628A"/>
    <w:rsid w:val="007263D9"/>
    <w:rsid w:val="00726AE0"/>
    <w:rsid w:val="00726C11"/>
    <w:rsid w:val="00726CD2"/>
    <w:rsid w:val="007275F7"/>
    <w:rsid w:val="00727AF2"/>
    <w:rsid w:val="00727B4C"/>
    <w:rsid w:val="007304A9"/>
    <w:rsid w:val="007304F6"/>
    <w:rsid w:val="007306C2"/>
    <w:rsid w:val="00731121"/>
    <w:rsid w:val="007311D1"/>
    <w:rsid w:val="0073163B"/>
    <w:rsid w:val="00731B7C"/>
    <w:rsid w:val="00731EA4"/>
    <w:rsid w:val="007325D6"/>
    <w:rsid w:val="007327FF"/>
    <w:rsid w:val="00732E4F"/>
    <w:rsid w:val="00733314"/>
    <w:rsid w:val="007334F8"/>
    <w:rsid w:val="007335F3"/>
    <w:rsid w:val="00733754"/>
    <w:rsid w:val="00733C13"/>
    <w:rsid w:val="00734609"/>
    <w:rsid w:val="00734EEF"/>
    <w:rsid w:val="007350A7"/>
    <w:rsid w:val="00735892"/>
    <w:rsid w:val="007364DD"/>
    <w:rsid w:val="00736768"/>
    <w:rsid w:val="00736783"/>
    <w:rsid w:val="00736834"/>
    <w:rsid w:val="007374F6"/>
    <w:rsid w:val="00737C1C"/>
    <w:rsid w:val="0074036C"/>
    <w:rsid w:val="00741251"/>
    <w:rsid w:val="00741AE9"/>
    <w:rsid w:val="00741CF1"/>
    <w:rsid w:val="00742019"/>
    <w:rsid w:val="007425DA"/>
    <w:rsid w:val="007425EB"/>
    <w:rsid w:val="00742999"/>
    <w:rsid w:val="00742C7A"/>
    <w:rsid w:val="00742C7C"/>
    <w:rsid w:val="00743451"/>
    <w:rsid w:val="00743739"/>
    <w:rsid w:val="00743FE9"/>
    <w:rsid w:val="007448B4"/>
    <w:rsid w:val="007449EB"/>
    <w:rsid w:val="00744EB8"/>
    <w:rsid w:val="007453E8"/>
    <w:rsid w:val="007455B0"/>
    <w:rsid w:val="0074591F"/>
    <w:rsid w:val="00747D2E"/>
    <w:rsid w:val="00750338"/>
    <w:rsid w:val="007509F5"/>
    <w:rsid w:val="00750C34"/>
    <w:rsid w:val="00751050"/>
    <w:rsid w:val="00751104"/>
    <w:rsid w:val="00751414"/>
    <w:rsid w:val="007516E5"/>
    <w:rsid w:val="007519BC"/>
    <w:rsid w:val="00751C0E"/>
    <w:rsid w:val="0075251D"/>
    <w:rsid w:val="0075334A"/>
    <w:rsid w:val="0075397F"/>
    <w:rsid w:val="00753D1D"/>
    <w:rsid w:val="007546F4"/>
    <w:rsid w:val="00754938"/>
    <w:rsid w:val="00754F60"/>
    <w:rsid w:val="0075512C"/>
    <w:rsid w:val="00755465"/>
    <w:rsid w:val="007558C5"/>
    <w:rsid w:val="007573A1"/>
    <w:rsid w:val="007575E1"/>
    <w:rsid w:val="00757A50"/>
    <w:rsid w:val="00757C20"/>
    <w:rsid w:val="00757EA5"/>
    <w:rsid w:val="0076011A"/>
    <w:rsid w:val="00760697"/>
    <w:rsid w:val="0076080A"/>
    <w:rsid w:val="00760A64"/>
    <w:rsid w:val="00760D85"/>
    <w:rsid w:val="00761739"/>
    <w:rsid w:val="007619D2"/>
    <w:rsid w:val="00761D0E"/>
    <w:rsid w:val="00762B45"/>
    <w:rsid w:val="00762BBD"/>
    <w:rsid w:val="00762CE8"/>
    <w:rsid w:val="00762E65"/>
    <w:rsid w:val="007633E0"/>
    <w:rsid w:val="00763957"/>
    <w:rsid w:val="00763F60"/>
    <w:rsid w:val="00764293"/>
    <w:rsid w:val="00764365"/>
    <w:rsid w:val="00764741"/>
    <w:rsid w:val="00764A27"/>
    <w:rsid w:val="00764E91"/>
    <w:rsid w:val="00764EC6"/>
    <w:rsid w:val="00764F2F"/>
    <w:rsid w:val="00765847"/>
    <w:rsid w:val="007664B0"/>
    <w:rsid w:val="007664DF"/>
    <w:rsid w:val="0076652B"/>
    <w:rsid w:val="00766BE5"/>
    <w:rsid w:val="0076701D"/>
    <w:rsid w:val="00767146"/>
    <w:rsid w:val="00767BF9"/>
    <w:rsid w:val="00767DC6"/>
    <w:rsid w:val="00767DEB"/>
    <w:rsid w:val="00767E23"/>
    <w:rsid w:val="00767F4D"/>
    <w:rsid w:val="00767FD3"/>
    <w:rsid w:val="00770AB9"/>
    <w:rsid w:val="00770C87"/>
    <w:rsid w:val="0077127B"/>
    <w:rsid w:val="007719B6"/>
    <w:rsid w:val="007721F2"/>
    <w:rsid w:val="00772229"/>
    <w:rsid w:val="0077269A"/>
    <w:rsid w:val="00772825"/>
    <w:rsid w:val="00772859"/>
    <w:rsid w:val="00772D80"/>
    <w:rsid w:val="00772FD8"/>
    <w:rsid w:val="007732B7"/>
    <w:rsid w:val="00773B63"/>
    <w:rsid w:val="00773FEA"/>
    <w:rsid w:val="00774054"/>
    <w:rsid w:val="00774AD9"/>
    <w:rsid w:val="00774E7C"/>
    <w:rsid w:val="00775389"/>
    <w:rsid w:val="0077566B"/>
    <w:rsid w:val="007769C9"/>
    <w:rsid w:val="00776B47"/>
    <w:rsid w:val="00777335"/>
    <w:rsid w:val="0077792B"/>
    <w:rsid w:val="007807DF"/>
    <w:rsid w:val="00780B57"/>
    <w:rsid w:val="00780EBD"/>
    <w:rsid w:val="007819BE"/>
    <w:rsid w:val="00781AF8"/>
    <w:rsid w:val="007823AB"/>
    <w:rsid w:val="00782BD4"/>
    <w:rsid w:val="00782C77"/>
    <w:rsid w:val="007832F7"/>
    <w:rsid w:val="00783A40"/>
    <w:rsid w:val="0078427E"/>
    <w:rsid w:val="007846F0"/>
    <w:rsid w:val="007848B9"/>
    <w:rsid w:val="007849F4"/>
    <w:rsid w:val="007854F5"/>
    <w:rsid w:val="007855C4"/>
    <w:rsid w:val="00785CFD"/>
    <w:rsid w:val="00785E9C"/>
    <w:rsid w:val="00786901"/>
    <w:rsid w:val="00786A60"/>
    <w:rsid w:val="007874CF"/>
    <w:rsid w:val="00787C00"/>
    <w:rsid w:val="00787DE7"/>
    <w:rsid w:val="00790376"/>
    <w:rsid w:val="00790922"/>
    <w:rsid w:val="00790FDF"/>
    <w:rsid w:val="00791310"/>
    <w:rsid w:val="007917A1"/>
    <w:rsid w:val="007928E7"/>
    <w:rsid w:val="00792D5A"/>
    <w:rsid w:val="00792DB3"/>
    <w:rsid w:val="00794A46"/>
    <w:rsid w:val="00794B55"/>
    <w:rsid w:val="00794BFA"/>
    <w:rsid w:val="00795477"/>
    <w:rsid w:val="00795873"/>
    <w:rsid w:val="0079643F"/>
    <w:rsid w:val="00796678"/>
    <w:rsid w:val="007966FD"/>
    <w:rsid w:val="00796741"/>
    <w:rsid w:val="00796B84"/>
    <w:rsid w:val="00796D3B"/>
    <w:rsid w:val="007970D0"/>
    <w:rsid w:val="00797A0B"/>
    <w:rsid w:val="00797D39"/>
    <w:rsid w:val="00797F95"/>
    <w:rsid w:val="007A0982"/>
    <w:rsid w:val="007A0B6F"/>
    <w:rsid w:val="007A0F11"/>
    <w:rsid w:val="007A1578"/>
    <w:rsid w:val="007A15BF"/>
    <w:rsid w:val="007A15C4"/>
    <w:rsid w:val="007A296E"/>
    <w:rsid w:val="007A2EB6"/>
    <w:rsid w:val="007A33C1"/>
    <w:rsid w:val="007A34CD"/>
    <w:rsid w:val="007A3991"/>
    <w:rsid w:val="007A3B07"/>
    <w:rsid w:val="007A3BD6"/>
    <w:rsid w:val="007A4108"/>
    <w:rsid w:val="007A4314"/>
    <w:rsid w:val="007A4980"/>
    <w:rsid w:val="007A50A6"/>
    <w:rsid w:val="007A5DEF"/>
    <w:rsid w:val="007A641B"/>
    <w:rsid w:val="007A64B3"/>
    <w:rsid w:val="007A689C"/>
    <w:rsid w:val="007A6A7D"/>
    <w:rsid w:val="007A6F56"/>
    <w:rsid w:val="007A7732"/>
    <w:rsid w:val="007A7C0B"/>
    <w:rsid w:val="007B010A"/>
    <w:rsid w:val="007B0282"/>
    <w:rsid w:val="007B0691"/>
    <w:rsid w:val="007B08B9"/>
    <w:rsid w:val="007B0C5D"/>
    <w:rsid w:val="007B1324"/>
    <w:rsid w:val="007B15DD"/>
    <w:rsid w:val="007B162F"/>
    <w:rsid w:val="007B17BC"/>
    <w:rsid w:val="007B1803"/>
    <w:rsid w:val="007B2528"/>
    <w:rsid w:val="007B2B7F"/>
    <w:rsid w:val="007B331A"/>
    <w:rsid w:val="007B33E7"/>
    <w:rsid w:val="007B38A4"/>
    <w:rsid w:val="007B3F83"/>
    <w:rsid w:val="007B3F9A"/>
    <w:rsid w:val="007B4195"/>
    <w:rsid w:val="007B460E"/>
    <w:rsid w:val="007B4F03"/>
    <w:rsid w:val="007B523C"/>
    <w:rsid w:val="007B599D"/>
    <w:rsid w:val="007B5BA1"/>
    <w:rsid w:val="007B5D76"/>
    <w:rsid w:val="007B64D0"/>
    <w:rsid w:val="007B680F"/>
    <w:rsid w:val="007B6C87"/>
    <w:rsid w:val="007B6E67"/>
    <w:rsid w:val="007B7000"/>
    <w:rsid w:val="007B71D5"/>
    <w:rsid w:val="007B75A8"/>
    <w:rsid w:val="007B77E9"/>
    <w:rsid w:val="007C0484"/>
    <w:rsid w:val="007C0C51"/>
    <w:rsid w:val="007C0CB0"/>
    <w:rsid w:val="007C0E5A"/>
    <w:rsid w:val="007C0F4A"/>
    <w:rsid w:val="007C12E6"/>
    <w:rsid w:val="007C1851"/>
    <w:rsid w:val="007C18E0"/>
    <w:rsid w:val="007C1A1C"/>
    <w:rsid w:val="007C2475"/>
    <w:rsid w:val="007C24AA"/>
    <w:rsid w:val="007C2555"/>
    <w:rsid w:val="007C2690"/>
    <w:rsid w:val="007C2CA3"/>
    <w:rsid w:val="007C2FFB"/>
    <w:rsid w:val="007C3378"/>
    <w:rsid w:val="007C3C30"/>
    <w:rsid w:val="007C3C3A"/>
    <w:rsid w:val="007C42F1"/>
    <w:rsid w:val="007C47FA"/>
    <w:rsid w:val="007C5058"/>
    <w:rsid w:val="007C511B"/>
    <w:rsid w:val="007C5EF5"/>
    <w:rsid w:val="007C6086"/>
    <w:rsid w:val="007C626A"/>
    <w:rsid w:val="007C657A"/>
    <w:rsid w:val="007C66FD"/>
    <w:rsid w:val="007C7262"/>
    <w:rsid w:val="007C748D"/>
    <w:rsid w:val="007C784E"/>
    <w:rsid w:val="007D0164"/>
    <w:rsid w:val="007D037A"/>
    <w:rsid w:val="007D0517"/>
    <w:rsid w:val="007D15E3"/>
    <w:rsid w:val="007D1620"/>
    <w:rsid w:val="007D1665"/>
    <w:rsid w:val="007D1B3B"/>
    <w:rsid w:val="007D2FDA"/>
    <w:rsid w:val="007D38C9"/>
    <w:rsid w:val="007D3C32"/>
    <w:rsid w:val="007D3E14"/>
    <w:rsid w:val="007D438C"/>
    <w:rsid w:val="007D4F3F"/>
    <w:rsid w:val="007D5E87"/>
    <w:rsid w:val="007D6B86"/>
    <w:rsid w:val="007D6D8E"/>
    <w:rsid w:val="007D731D"/>
    <w:rsid w:val="007D73E8"/>
    <w:rsid w:val="007D7BB7"/>
    <w:rsid w:val="007D7CCD"/>
    <w:rsid w:val="007E004C"/>
    <w:rsid w:val="007E0548"/>
    <w:rsid w:val="007E0A6F"/>
    <w:rsid w:val="007E0B10"/>
    <w:rsid w:val="007E154F"/>
    <w:rsid w:val="007E1708"/>
    <w:rsid w:val="007E2526"/>
    <w:rsid w:val="007E2B6B"/>
    <w:rsid w:val="007E407D"/>
    <w:rsid w:val="007E451F"/>
    <w:rsid w:val="007E5078"/>
    <w:rsid w:val="007E6192"/>
    <w:rsid w:val="007E65D1"/>
    <w:rsid w:val="007E6884"/>
    <w:rsid w:val="007E6E0B"/>
    <w:rsid w:val="007E7107"/>
    <w:rsid w:val="007E7316"/>
    <w:rsid w:val="007E75E6"/>
    <w:rsid w:val="007E7DE6"/>
    <w:rsid w:val="007E7FF9"/>
    <w:rsid w:val="007F0168"/>
    <w:rsid w:val="007F0A63"/>
    <w:rsid w:val="007F193D"/>
    <w:rsid w:val="007F19C9"/>
    <w:rsid w:val="007F1A4C"/>
    <w:rsid w:val="007F1BA8"/>
    <w:rsid w:val="007F1FDD"/>
    <w:rsid w:val="007F22B6"/>
    <w:rsid w:val="007F248D"/>
    <w:rsid w:val="007F28E1"/>
    <w:rsid w:val="007F2B19"/>
    <w:rsid w:val="007F2B89"/>
    <w:rsid w:val="007F2ED0"/>
    <w:rsid w:val="007F38E1"/>
    <w:rsid w:val="007F3E75"/>
    <w:rsid w:val="007F405B"/>
    <w:rsid w:val="007F4469"/>
    <w:rsid w:val="007F48A1"/>
    <w:rsid w:val="007F48F8"/>
    <w:rsid w:val="007F5180"/>
    <w:rsid w:val="007F5A7D"/>
    <w:rsid w:val="007F5AF2"/>
    <w:rsid w:val="007F69C3"/>
    <w:rsid w:val="007F6B1A"/>
    <w:rsid w:val="007F6E4A"/>
    <w:rsid w:val="007F7381"/>
    <w:rsid w:val="007F74DF"/>
    <w:rsid w:val="007F7717"/>
    <w:rsid w:val="007F7830"/>
    <w:rsid w:val="007F7BDE"/>
    <w:rsid w:val="007F7F44"/>
    <w:rsid w:val="0080035A"/>
    <w:rsid w:val="008007C8"/>
    <w:rsid w:val="00800A1D"/>
    <w:rsid w:val="00800D45"/>
    <w:rsid w:val="00800EE1"/>
    <w:rsid w:val="00801113"/>
    <w:rsid w:val="00801540"/>
    <w:rsid w:val="008016AC"/>
    <w:rsid w:val="00801713"/>
    <w:rsid w:val="008018A0"/>
    <w:rsid w:val="00801F33"/>
    <w:rsid w:val="00802806"/>
    <w:rsid w:val="0080292C"/>
    <w:rsid w:val="00802B5E"/>
    <w:rsid w:val="00802FE5"/>
    <w:rsid w:val="008030B5"/>
    <w:rsid w:val="00803BE9"/>
    <w:rsid w:val="00804196"/>
    <w:rsid w:val="00804C11"/>
    <w:rsid w:val="00805228"/>
    <w:rsid w:val="008054FC"/>
    <w:rsid w:val="0080635E"/>
    <w:rsid w:val="008066C9"/>
    <w:rsid w:val="00806F68"/>
    <w:rsid w:val="008077E3"/>
    <w:rsid w:val="00807898"/>
    <w:rsid w:val="00807D1A"/>
    <w:rsid w:val="00810A97"/>
    <w:rsid w:val="00810C41"/>
    <w:rsid w:val="00810DCD"/>
    <w:rsid w:val="00810FBC"/>
    <w:rsid w:val="00811CDA"/>
    <w:rsid w:val="00811E03"/>
    <w:rsid w:val="00812E42"/>
    <w:rsid w:val="0081317C"/>
    <w:rsid w:val="00813393"/>
    <w:rsid w:val="00814288"/>
    <w:rsid w:val="00815661"/>
    <w:rsid w:val="00815776"/>
    <w:rsid w:val="0081596C"/>
    <w:rsid w:val="00815B07"/>
    <w:rsid w:val="00815DA0"/>
    <w:rsid w:val="00815F19"/>
    <w:rsid w:val="008162F3"/>
    <w:rsid w:val="008166C3"/>
    <w:rsid w:val="00816C69"/>
    <w:rsid w:val="00817919"/>
    <w:rsid w:val="008179C2"/>
    <w:rsid w:val="00817EAF"/>
    <w:rsid w:val="00817FF7"/>
    <w:rsid w:val="0082004B"/>
    <w:rsid w:val="008204BC"/>
    <w:rsid w:val="00820594"/>
    <w:rsid w:val="00820788"/>
    <w:rsid w:val="008208A4"/>
    <w:rsid w:val="00820D50"/>
    <w:rsid w:val="008218A5"/>
    <w:rsid w:val="00822469"/>
    <w:rsid w:val="00822721"/>
    <w:rsid w:val="00822EF3"/>
    <w:rsid w:val="00823085"/>
    <w:rsid w:val="00823351"/>
    <w:rsid w:val="008236DD"/>
    <w:rsid w:val="00823CC1"/>
    <w:rsid w:val="00823CDE"/>
    <w:rsid w:val="00823F48"/>
    <w:rsid w:val="00823F6F"/>
    <w:rsid w:val="00824BFD"/>
    <w:rsid w:val="00825764"/>
    <w:rsid w:val="00826315"/>
    <w:rsid w:val="008272ED"/>
    <w:rsid w:val="0082733A"/>
    <w:rsid w:val="00827357"/>
    <w:rsid w:val="008276D6"/>
    <w:rsid w:val="00827D76"/>
    <w:rsid w:val="00827F99"/>
    <w:rsid w:val="0083092A"/>
    <w:rsid w:val="008310D0"/>
    <w:rsid w:val="00832230"/>
    <w:rsid w:val="00833010"/>
    <w:rsid w:val="008336F3"/>
    <w:rsid w:val="00834115"/>
    <w:rsid w:val="00834B8A"/>
    <w:rsid w:val="00835F58"/>
    <w:rsid w:val="00836601"/>
    <w:rsid w:val="00836B02"/>
    <w:rsid w:val="00836CDD"/>
    <w:rsid w:val="008376C0"/>
    <w:rsid w:val="008377A9"/>
    <w:rsid w:val="00837844"/>
    <w:rsid w:val="00837846"/>
    <w:rsid w:val="008378F3"/>
    <w:rsid w:val="0083797C"/>
    <w:rsid w:val="00837C2C"/>
    <w:rsid w:val="00840653"/>
    <w:rsid w:val="00840B54"/>
    <w:rsid w:val="00841298"/>
    <w:rsid w:val="00841618"/>
    <w:rsid w:val="00842266"/>
    <w:rsid w:val="00842810"/>
    <w:rsid w:val="00842BE5"/>
    <w:rsid w:val="00842EAC"/>
    <w:rsid w:val="00843192"/>
    <w:rsid w:val="008432CE"/>
    <w:rsid w:val="0084333A"/>
    <w:rsid w:val="008437F0"/>
    <w:rsid w:val="008438E9"/>
    <w:rsid w:val="00843CB6"/>
    <w:rsid w:val="008445E9"/>
    <w:rsid w:val="00844FDA"/>
    <w:rsid w:val="00845226"/>
    <w:rsid w:val="00846125"/>
    <w:rsid w:val="00846191"/>
    <w:rsid w:val="0084653C"/>
    <w:rsid w:val="00846631"/>
    <w:rsid w:val="00846A71"/>
    <w:rsid w:val="00846D42"/>
    <w:rsid w:val="008476D6"/>
    <w:rsid w:val="00847783"/>
    <w:rsid w:val="00850D3A"/>
    <w:rsid w:val="00850E51"/>
    <w:rsid w:val="0085115C"/>
    <w:rsid w:val="00851CC6"/>
    <w:rsid w:val="00851FF5"/>
    <w:rsid w:val="00852C90"/>
    <w:rsid w:val="00852D48"/>
    <w:rsid w:val="0085311B"/>
    <w:rsid w:val="00853245"/>
    <w:rsid w:val="008532AD"/>
    <w:rsid w:val="008532FE"/>
    <w:rsid w:val="0085387C"/>
    <w:rsid w:val="00853BCF"/>
    <w:rsid w:val="00853FC4"/>
    <w:rsid w:val="00854EFC"/>
    <w:rsid w:val="008556B0"/>
    <w:rsid w:val="0085600D"/>
    <w:rsid w:val="008562B5"/>
    <w:rsid w:val="00856904"/>
    <w:rsid w:val="00856A8F"/>
    <w:rsid w:val="00856AD7"/>
    <w:rsid w:val="0085732B"/>
    <w:rsid w:val="0086034A"/>
    <w:rsid w:val="00860F27"/>
    <w:rsid w:val="008618B4"/>
    <w:rsid w:val="00862162"/>
    <w:rsid w:val="00862C5C"/>
    <w:rsid w:val="0086319F"/>
    <w:rsid w:val="008631E1"/>
    <w:rsid w:val="00863765"/>
    <w:rsid w:val="008637B8"/>
    <w:rsid w:val="0086388F"/>
    <w:rsid w:val="00863B1F"/>
    <w:rsid w:val="0086496A"/>
    <w:rsid w:val="0086535A"/>
    <w:rsid w:val="0086567A"/>
    <w:rsid w:val="00866311"/>
    <w:rsid w:val="008668AA"/>
    <w:rsid w:val="008669AA"/>
    <w:rsid w:val="008672D0"/>
    <w:rsid w:val="008674EA"/>
    <w:rsid w:val="0086772F"/>
    <w:rsid w:val="00867789"/>
    <w:rsid w:val="00867B95"/>
    <w:rsid w:val="00870060"/>
    <w:rsid w:val="00870311"/>
    <w:rsid w:val="0087051B"/>
    <w:rsid w:val="00870A07"/>
    <w:rsid w:val="00870B72"/>
    <w:rsid w:val="00870D72"/>
    <w:rsid w:val="008710FB"/>
    <w:rsid w:val="00871804"/>
    <w:rsid w:val="008719F9"/>
    <w:rsid w:val="00871ACC"/>
    <w:rsid w:val="008720DC"/>
    <w:rsid w:val="00872AEE"/>
    <w:rsid w:val="00872B2B"/>
    <w:rsid w:val="00872C80"/>
    <w:rsid w:val="008737CC"/>
    <w:rsid w:val="00873B3E"/>
    <w:rsid w:val="008744EB"/>
    <w:rsid w:val="00874C89"/>
    <w:rsid w:val="00874DB5"/>
    <w:rsid w:val="00874E7A"/>
    <w:rsid w:val="00874EE0"/>
    <w:rsid w:val="00874FB4"/>
    <w:rsid w:val="00875032"/>
    <w:rsid w:val="00875130"/>
    <w:rsid w:val="00875196"/>
    <w:rsid w:val="0087579B"/>
    <w:rsid w:val="00876921"/>
    <w:rsid w:val="00876967"/>
    <w:rsid w:val="008778C3"/>
    <w:rsid w:val="00877DD9"/>
    <w:rsid w:val="00877EC9"/>
    <w:rsid w:val="00880541"/>
    <w:rsid w:val="00880700"/>
    <w:rsid w:val="00880AFC"/>
    <w:rsid w:val="00881187"/>
    <w:rsid w:val="008815AF"/>
    <w:rsid w:val="008819D4"/>
    <w:rsid w:val="00882015"/>
    <w:rsid w:val="008820FE"/>
    <w:rsid w:val="00882444"/>
    <w:rsid w:val="008825A9"/>
    <w:rsid w:val="00882832"/>
    <w:rsid w:val="00882E6D"/>
    <w:rsid w:val="00883ACD"/>
    <w:rsid w:val="00884199"/>
    <w:rsid w:val="0088482A"/>
    <w:rsid w:val="008849DA"/>
    <w:rsid w:val="00884CAF"/>
    <w:rsid w:val="0088500A"/>
    <w:rsid w:val="008858D5"/>
    <w:rsid w:val="00885B75"/>
    <w:rsid w:val="00885FF6"/>
    <w:rsid w:val="00886C4C"/>
    <w:rsid w:val="00886D5E"/>
    <w:rsid w:val="00886DA5"/>
    <w:rsid w:val="00886EB4"/>
    <w:rsid w:val="00886F82"/>
    <w:rsid w:val="00887C14"/>
    <w:rsid w:val="008905B8"/>
    <w:rsid w:val="008908AB"/>
    <w:rsid w:val="0089125C"/>
    <w:rsid w:val="0089150D"/>
    <w:rsid w:val="00891798"/>
    <w:rsid w:val="00891A71"/>
    <w:rsid w:val="00891CCD"/>
    <w:rsid w:val="00891DD9"/>
    <w:rsid w:val="00891EAB"/>
    <w:rsid w:val="00892955"/>
    <w:rsid w:val="00892D45"/>
    <w:rsid w:val="00892F89"/>
    <w:rsid w:val="00893BFA"/>
    <w:rsid w:val="008940E6"/>
    <w:rsid w:val="008949B9"/>
    <w:rsid w:val="0089571E"/>
    <w:rsid w:val="00895A0F"/>
    <w:rsid w:val="00895F70"/>
    <w:rsid w:val="00895F84"/>
    <w:rsid w:val="00896079"/>
    <w:rsid w:val="008963DD"/>
    <w:rsid w:val="00897267"/>
    <w:rsid w:val="0089728D"/>
    <w:rsid w:val="00897586"/>
    <w:rsid w:val="008977E9"/>
    <w:rsid w:val="00897818"/>
    <w:rsid w:val="00897823"/>
    <w:rsid w:val="008A0530"/>
    <w:rsid w:val="008A09CD"/>
    <w:rsid w:val="008A13A1"/>
    <w:rsid w:val="008A1654"/>
    <w:rsid w:val="008A16E6"/>
    <w:rsid w:val="008A17BF"/>
    <w:rsid w:val="008A1C3F"/>
    <w:rsid w:val="008A20DF"/>
    <w:rsid w:val="008A23E6"/>
    <w:rsid w:val="008A2AEC"/>
    <w:rsid w:val="008A30A0"/>
    <w:rsid w:val="008A31DE"/>
    <w:rsid w:val="008A34B3"/>
    <w:rsid w:val="008A3800"/>
    <w:rsid w:val="008A3C63"/>
    <w:rsid w:val="008A454C"/>
    <w:rsid w:val="008A530A"/>
    <w:rsid w:val="008A568D"/>
    <w:rsid w:val="008A5891"/>
    <w:rsid w:val="008A59F9"/>
    <w:rsid w:val="008A65F4"/>
    <w:rsid w:val="008A6918"/>
    <w:rsid w:val="008A6930"/>
    <w:rsid w:val="008A7037"/>
    <w:rsid w:val="008A751D"/>
    <w:rsid w:val="008A777D"/>
    <w:rsid w:val="008A7CE2"/>
    <w:rsid w:val="008B0082"/>
    <w:rsid w:val="008B022E"/>
    <w:rsid w:val="008B147C"/>
    <w:rsid w:val="008B14BD"/>
    <w:rsid w:val="008B1776"/>
    <w:rsid w:val="008B19A5"/>
    <w:rsid w:val="008B19C8"/>
    <w:rsid w:val="008B1BE2"/>
    <w:rsid w:val="008B2158"/>
    <w:rsid w:val="008B23DE"/>
    <w:rsid w:val="008B2642"/>
    <w:rsid w:val="008B2753"/>
    <w:rsid w:val="008B2788"/>
    <w:rsid w:val="008B31D5"/>
    <w:rsid w:val="008B333F"/>
    <w:rsid w:val="008B37C9"/>
    <w:rsid w:val="008B388C"/>
    <w:rsid w:val="008B3DE9"/>
    <w:rsid w:val="008B46FF"/>
    <w:rsid w:val="008B4CFE"/>
    <w:rsid w:val="008B4E30"/>
    <w:rsid w:val="008B53AD"/>
    <w:rsid w:val="008B5ED8"/>
    <w:rsid w:val="008B6373"/>
    <w:rsid w:val="008B7360"/>
    <w:rsid w:val="008B74D0"/>
    <w:rsid w:val="008B75CD"/>
    <w:rsid w:val="008B771E"/>
    <w:rsid w:val="008B78DD"/>
    <w:rsid w:val="008C0075"/>
    <w:rsid w:val="008C056E"/>
    <w:rsid w:val="008C0761"/>
    <w:rsid w:val="008C0762"/>
    <w:rsid w:val="008C14A5"/>
    <w:rsid w:val="008C1CFE"/>
    <w:rsid w:val="008C1D73"/>
    <w:rsid w:val="008C1EF0"/>
    <w:rsid w:val="008C1F29"/>
    <w:rsid w:val="008C21E8"/>
    <w:rsid w:val="008C25E9"/>
    <w:rsid w:val="008C2B29"/>
    <w:rsid w:val="008C30FE"/>
    <w:rsid w:val="008C3617"/>
    <w:rsid w:val="008C3B47"/>
    <w:rsid w:val="008C426F"/>
    <w:rsid w:val="008C495D"/>
    <w:rsid w:val="008C4FFC"/>
    <w:rsid w:val="008C50DA"/>
    <w:rsid w:val="008C6134"/>
    <w:rsid w:val="008C6A60"/>
    <w:rsid w:val="008C6BA1"/>
    <w:rsid w:val="008C7374"/>
    <w:rsid w:val="008C739D"/>
    <w:rsid w:val="008C79E4"/>
    <w:rsid w:val="008C7C36"/>
    <w:rsid w:val="008C7D93"/>
    <w:rsid w:val="008C7EC8"/>
    <w:rsid w:val="008D0249"/>
    <w:rsid w:val="008D06AE"/>
    <w:rsid w:val="008D0855"/>
    <w:rsid w:val="008D1633"/>
    <w:rsid w:val="008D184F"/>
    <w:rsid w:val="008D1D56"/>
    <w:rsid w:val="008D215B"/>
    <w:rsid w:val="008D25AF"/>
    <w:rsid w:val="008D262A"/>
    <w:rsid w:val="008D2694"/>
    <w:rsid w:val="008D28AD"/>
    <w:rsid w:val="008D29CA"/>
    <w:rsid w:val="008D3785"/>
    <w:rsid w:val="008D3E9E"/>
    <w:rsid w:val="008D4CEE"/>
    <w:rsid w:val="008D4FC2"/>
    <w:rsid w:val="008D519E"/>
    <w:rsid w:val="008D5406"/>
    <w:rsid w:val="008D5ACC"/>
    <w:rsid w:val="008D6242"/>
    <w:rsid w:val="008D65FC"/>
    <w:rsid w:val="008D7298"/>
    <w:rsid w:val="008D7921"/>
    <w:rsid w:val="008D7BC9"/>
    <w:rsid w:val="008D7E4B"/>
    <w:rsid w:val="008E09A8"/>
    <w:rsid w:val="008E2567"/>
    <w:rsid w:val="008E269B"/>
    <w:rsid w:val="008E2FBB"/>
    <w:rsid w:val="008E30ED"/>
    <w:rsid w:val="008E3153"/>
    <w:rsid w:val="008E333F"/>
    <w:rsid w:val="008E345F"/>
    <w:rsid w:val="008E3486"/>
    <w:rsid w:val="008E376E"/>
    <w:rsid w:val="008E389E"/>
    <w:rsid w:val="008E3C91"/>
    <w:rsid w:val="008E42C8"/>
    <w:rsid w:val="008E4512"/>
    <w:rsid w:val="008E4DD7"/>
    <w:rsid w:val="008E4E2E"/>
    <w:rsid w:val="008E5114"/>
    <w:rsid w:val="008E53E8"/>
    <w:rsid w:val="008E56A7"/>
    <w:rsid w:val="008E5979"/>
    <w:rsid w:val="008E717D"/>
    <w:rsid w:val="008E71B1"/>
    <w:rsid w:val="008E7435"/>
    <w:rsid w:val="008E743E"/>
    <w:rsid w:val="008E7869"/>
    <w:rsid w:val="008F0058"/>
    <w:rsid w:val="008F02E0"/>
    <w:rsid w:val="008F041B"/>
    <w:rsid w:val="008F0761"/>
    <w:rsid w:val="008F07AF"/>
    <w:rsid w:val="008F07D7"/>
    <w:rsid w:val="008F0C0A"/>
    <w:rsid w:val="008F1233"/>
    <w:rsid w:val="008F1257"/>
    <w:rsid w:val="008F1841"/>
    <w:rsid w:val="008F22FC"/>
    <w:rsid w:val="008F2384"/>
    <w:rsid w:val="008F267F"/>
    <w:rsid w:val="008F3005"/>
    <w:rsid w:val="008F3011"/>
    <w:rsid w:val="008F39CA"/>
    <w:rsid w:val="008F3B87"/>
    <w:rsid w:val="008F3E78"/>
    <w:rsid w:val="008F40C7"/>
    <w:rsid w:val="008F4A52"/>
    <w:rsid w:val="008F4A55"/>
    <w:rsid w:val="008F4AF6"/>
    <w:rsid w:val="008F52AC"/>
    <w:rsid w:val="008F52EC"/>
    <w:rsid w:val="008F5845"/>
    <w:rsid w:val="008F663E"/>
    <w:rsid w:val="008F694F"/>
    <w:rsid w:val="008F6F40"/>
    <w:rsid w:val="008F720E"/>
    <w:rsid w:val="008F76FD"/>
    <w:rsid w:val="008F7E49"/>
    <w:rsid w:val="008F7F38"/>
    <w:rsid w:val="00900089"/>
    <w:rsid w:val="00900734"/>
    <w:rsid w:val="0090079D"/>
    <w:rsid w:val="00900807"/>
    <w:rsid w:val="009008A3"/>
    <w:rsid w:val="00900C29"/>
    <w:rsid w:val="00901656"/>
    <w:rsid w:val="00901C3F"/>
    <w:rsid w:val="00902564"/>
    <w:rsid w:val="00902FF8"/>
    <w:rsid w:val="009030EF"/>
    <w:rsid w:val="009033EE"/>
    <w:rsid w:val="00903764"/>
    <w:rsid w:val="00903B76"/>
    <w:rsid w:val="00903D00"/>
    <w:rsid w:val="00903FA6"/>
    <w:rsid w:val="009044C4"/>
    <w:rsid w:val="009047E0"/>
    <w:rsid w:val="009048D1"/>
    <w:rsid w:val="00905169"/>
    <w:rsid w:val="009053B4"/>
    <w:rsid w:val="0090578E"/>
    <w:rsid w:val="00906971"/>
    <w:rsid w:val="00906F16"/>
    <w:rsid w:val="00907932"/>
    <w:rsid w:val="00907DE7"/>
    <w:rsid w:val="0091031A"/>
    <w:rsid w:val="009107B2"/>
    <w:rsid w:val="0091086B"/>
    <w:rsid w:val="0091091E"/>
    <w:rsid w:val="009116D3"/>
    <w:rsid w:val="0091189F"/>
    <w:rsid w:val="00911E60"/>
    <w:rsid w:val="00911ED2"/>
    <w:rsid w:val="0091269D"/>
    <w:rsid w:val="00912781"/>
    <w:rsid w:val="009127D3"/>
    <w:rsid w:val="00912C77"/>
    <w:rsid w:val="00913582"/>
    <w:rsid w:val="009137A3"/>
    <w:rsid w:val="009139D9"/>
    <w:rsid w:val="009144F0"/>
    <w:rsid w:val="00914570"/>
    <w:rsid w:val="009146DB"/>
    <w:rsid w:val="00914C5B"/>
    <w:rsid w:val="0091536D"/>
    <w:rsid w:val="0091587D"/>
    <w:rsid w:val="00915A93"/>
    <w:rsid w:val="00915F16"/>
    <w:rsid w:val="00916091"/>
    <w:rsid w:val="0091654F"/>
    <w:rsid w:val="00916A04"/>
    <w:rsid w:val="00917614"/>
    <w:rsid w:val="009178B7"/>
    <w:rsid w:val="00917B81"/>
    <w:rsid w:val="00917E7A"/>
    <w:rsid w:val="00920CE5"/>
    <w:rsid w:val="0092140C"/>
    <w:rsid w:val="00921455"/>
    <w:rsid w:val="0092223C"/>
    <w:rsid w:val="009225A5"/>
    <w:rsid w:val="00922B8D"/>
    <w:rsid w:val="00923D18"/>
    <w:rsid w:val="00923F53"/>
    <w:rsid w:val="00924573"/>
    <w:rsid w:val="00924581"/>
    <w:rsid w:val="0092468D"/>
    <w:rsid w:val="00924801"/>
    <w:rsid w:val="00924A27"/>
    <w:rsid w:val="00924B2B"/>
    <w:rsid w:val="00925220"/>
    <w:rsid w:val="00926466"/>
    <w:rsid w:val="00926607"/>
    <w:rsid w:val="00926DB6"/>
    <w:rsid w:val="00927237"/>
    <w:rsid w:val="00927D5A"/>
    <w:rsid w:val="00930A68"/>
    <w:rsid w:val="00931096"/>
    <w:rsid w:val="00931C0B"/>
    <w:rsid w:val="00931D6C"/>
    <w:rsid w:val="00932664"/>
    <w:rsid w:val="00933232"/>
    <w:rsid w:val="00933542"/>
    <w:rsid w:val="009336DE"/>
    <w:rsid w:val="009337D8"/>
    <w:rsid w:val="0093391A"/>
    <w:rsid w:val="00933ED6"/>
    <w:rsid w:val="009340C0"/>
    <w:rsid w:val="0093447A"/>
    <w:rsid w:val="0093476B"/>
    <w:rsid w:val="009347C7"/>
    <w:rsid w:val="00934E37"/>
    <w:rsid w:val="00934E7D"/>
    <w:rsid w:val="00934E9E"/>
    <w:rsid w:val="009351FB"/>
    <w:rsid w:val="0093527B"/>
    <w:rsid w:val="00936559"/>
    <w:rsid w:val="00936795"/>
    <w:rsid w:val="00936C33"/>
    <w:rsid w:val="00936E45"/>
    <w:rsid w:val="00936F2E"/>
    <w:rsid w:val="00937494"/>
    <w:rsid w:val="00937908"/>
    <w:rsid w:val="009401EF"/>
    <w:rsid w:val="009404BC"/>
    <w:rsid w:val="009411FD"/>
    <w:rsid w:val="0094131D"/>
    <w:rsid w:val="009420D2"/>
    <w:rsid w:val="009422C4"/>
    <w:rsid w:val="00942E45"/>
    <w:rsid w:val="0094312D"/>
    <w:rsid w:val="0094368A"/>
    <w:rsid w:val="00943E0E"/>
    <w:rsid w:val="00944B03"/>
    <w:rsid w:val="00944B47"/>
    <w:rsid w:val="0094505C"/>
    <w:rsid w:val="009452A6"/>
    <w:rsid w:val="00945536"/>
    <w:rsid w:val="00945F98"/>
    <w:rsid w:val="0094620A"/>
    <w:rsid w:val="00946588"/>
    <w:rsid w:val="009468A3"/>
    <w:rsid w:val="00946AC7"/>
    <w:rsid w:val="00946C1A"/>
    <w:rsid w:val="00950151"/>
    <w:rsid w:val="00950ADB"/>
    <w:rsid w:val="00951C2F"/>
    <w:rsid w:val="00951E8B"/>
    <w:rsid w:val="009522EF"/>
    <w:rsid w:val="00952C0D"/>
    <w:rsid w:val="00952E73"/>
    <w:rsid w:val="00952F5B"/>
    <w:rsid w:val="00953054"/>
    <w:rsid w:val="009536D2"/>
    <w:rsid w:val="00953ADE"/>
    <w:rsid w:val="00953C38"/>
    <w:rsid w:val="00953C90"/>
    <w:rsid w:val="00954B95"/>
    <w:rsid w:val="00954DEB"/>
    <w:rsid w:val="00955260"/>
    <w:rsid w:val="00955518"/>
    <w:rsid w:val="00955575"/>
    <w:rsid w:val="00956420"/>
    <w:rsid w:val="0095648D"/>
    <w:rsid w:val="00956C01"/>
    <w:rsid w:val="00956FF4"/>
    <w:rsid w:val="00957055"/>
    <w:rsid w:val="00957218"/>
    <w:rsid w:val="00957729"/>
    <w:rsid w:val="00957915"/>
    <w:rsid w:val="009600AF"/>
    <w:rsid w:val="0096047E"/>
    <w:rsid w:val="00960BE4"/>
    <w:rsid w:val="00960F33"/>
    <w:rsid w:val="00960FBC"/>
    <w:rsid w:val="009613DE"/>
    <w:rsid w:val="00961A39"/>
    <w:rsid w:val="00961D18"/>
    <w:rsid w:val="00961DDC"/>
    <w:rsid w:val="0096218E"/>
    <w:rsid w:val="009624D0"/>
    <w:rsid w:val="00962535"/>
    <w:rsid w:val="00962D60"/>
    <w:rsid w:val="009634D8"/>
    <w:rsid w:val="009637F6"/>
    <w:rsid w:val="00963CBB"/>
    <w:rsid w:val="00963D13"/>
    <w:rsid w:val="00964361"/>
    <w:rsid w:val="00964670"/>
    <w:rsid w:val="009646E8"/>
    <w:rsid w:val="00964FCB"/>
    <w:rsid w:val="009654F4"/>
    <w:rsid w:val="00965621"/>
    <w:rsid w:val="00965B06"/>
    <w:rsid w:val="009660BC"/>
    <w:rsid w:val="0096624C"/>
    <w:rsid w:val="009663FA"/>
    <w:rsid w:val="009665B2"/>
    <w:rsid w:val="009667D6"/>
    <w:rsid w:val="00966CBB"/>
    <w:rsid w:val="00967338"/>
    <w:rsid w:val="0096753A"/>
    <w:rsid w:val="00967550"/>
    <w:rsid w:val="00967BB8"/>
    <w:rsid w:val="009701E0"/>
    <w:rsid w:val="0097158A"/>
    <w:rsid w:val="009716FA"/>
    <w:rsid w:val="009718D6"/>
    <w:rsid w:val="00971A1F"/>
    <w:rsid w:val="00971B5E"/>
    <w:rsid w:val="00973464"/>
    <w:rsid w:val="00973C1E"/>
    <w:rsid w:val="00974058"/>
    <w:rsid w:val="0097466B"/>
    <w:rsid w:val="009752A8"/>
    <w:rsid w:val="0097573A"/>
    <w:rsid w:val="00976231"/>
    <w:rsid w:val="00977B11"/>
    <w:rsid w:val="009800DB"/>
    <w:rsid w:val="0098049B"/>
    <w:rsid w:val="0098081F"/>
    <w:rsid w:val="00981498"/>
    <w:rsid w:val="00981528"/>
    <w:rsid w:val="00982045"/>
    <w:rsid w:val="00982435"/>
    <w:rsid w:val="0098269D"/>
    <w:rsid w:val="009828ED"/>
    <w:rsid w:val="0098466A"/>
    <w:rsid w:val="009857B5"/>
    <w:rsid w:val="009857D4"/>
    <w:rsid w:val="00985B83"/>
    <w:rsid w:val="00986035"/>
    <w:rsid w:val="00986473"/>
    <w:rsid w:val="00986B97"/>
    <w:rsid w:val="009872DC"/>
    <w:rsid w:val="00987373"/>
    <w:rsid w:val="00987513"/>
    <w:rsid w:val="009877BD"/>
    <w:rsid w:val="009877FA"/>
    <w:rsid w:val="00987E63"/>
    <w:rsid w:val="00990372"/>
    <w:rsid w:val="00990DE6"/>
    <w:rsid w:val="0099100A"/>
    <w:rsid w:val="009912BD"/>
    <w:rsid w:val="00992398"/>
    <w:rsid w:val="00992BF9"/>
    <w:rsid w:val="00992CEF"/>
    <w:rsid w:val="00993468"/>
    <w:rsid w:val="00993823"/>
    <w:rsid w:val="009938F1"/>
    <w:rsid w:val="00993B16"/>
    <w:rsid w:val="00994118"/>
    <w:rsid w:val="009949D5"/>
    <w:rsid w:val="00994AF2"/>
    <w:rsid w:val="00995F22"/>
    <w:rsid w:val="00996081"/>
    <w:rsid w:val="009963A7"/>
    <w:rsid w:val="0099666B"/>
    <w:rsid w:val="00996A5E"/>
    <w:rsid w:val="009974CC"/>
    <w:rsid w:val="00997848"/>
    <w:rsid w:val="009A03EF"/>
    <w:rsid w:val="009A164C"/>
    <w:rsid w:val="009A1D4D"/>
    <w:rsid w:val="009A1E91"/>
    <w:rsid w:val="009A1F7C"/>
    <w:rsid w:val="009A21CA"/>
    <w:rsid w:val="009A27BE"/>
    <w:rsid w:val="009A36DF"/>
    <w:rsid w:val="009A3709"/>
    <w:rsid w:val="009A3780"/>
    <w:rsid w:val="009A3EFB"/>
    <w:rsid w:val="009A4584"/>
    <w:rsid w:val="009A5002"/>
    <w:rsid w:val="009A51B0"/>
    <w:rsid w:val="009A5DAF"/>
    <w:rsid w:val="009A6049"/>
    <w:rsid w:val="009A663D"/>
    <w:rsid w:val="009A6D31"/>
    <w:rsid w:val="009A75D8"/>
    <w:rsid w:val="009A7801"/>
    <w:rsid w:val="009A7976"/>
    <w:rsid w:val="009A7A14"/>
    <w:rsid w:val="009B02A9"/>
    <w:rsid w:val="009B0511"/>
    <w:rsid w:val="009B0B13"/>
    <w:rsid w:val="009B1120"/>
    <w:rsid w:val="009B1149"/>
    <w:rsid w:val="009B17BC"/>
    <w:rsid w:val="009B1DD5"/>
    <w:rsid w:val="009B203B"/>
    <w:rsid w:val="009B236A"/>
    <w:rsid w:val="009B27C3"/>
    <w:rsid w:val="009B2B4E"/>
    <w:rsid w:val="009B3DAF"/>
    <w:rsid w:val="009B404E"/>
    <w:rsid w:val="009B480A"/>
    <w:rsid w:val="009B49F9"/>
    <w:rsid w:val="009B57B6"/>
    <w:rsid w:val="009B5A04"/>
    <w:rsid w:val="009B5E6A"/>
    <w:rsid w:val="009B609E"/>
    <w:rsid w:val="009B61EF"/>
    <w:rsid w:val="009B626A"/>
    <w:rsid w:val="009B62CD"/>
    <w:rsid w:val="009B6642"/>
    <w:rsid w:val="009B69C5"/>
    <w:rsid w:val="009B6C6F"/>
    <w:rsid w:val="009B735D"/>
    <w:rsid w:val="009B7872"/>
    <w:rsid w:val="009B7E85"/>
    <w:rsid w:val="009B7F65"/>
    <w:rsid w:val="009C082B"/>
    <w:rsid w:val="009C0C65"/>
    <w:rsid w:val="009C1041"/>
    <w:rsid w:val="009C1184"/>
    <w:rsid w:val="009C18FD"/>
    <w:rsid w:val="009C1A0D"/>
    <w:rsid w:val="009C1B07"/>
    <w:rsid w:val="009C1E1F"/>
    <w:rsid w:val="009C1EB5"/>
    <w:rsid w:val="009C1F9A"/>
    <w:rsid w:val="009C25C9"/>
    <w:rsid w:val="009C34A0"/>
    <w:rsid w:val="009C3A25"/>
    <w:rsid w:val="009C3CB3"/>
    <w:rsid w:val="009C3D2B"/>
    <w:rsid w:val="009C4153"/>
    <w:rsid w:val="009C42E8"/>
    <w:rsid w:val="009C4C1E"/>
    <w:rsid w:val="009C4D93"/>
    <w:rsid w:val="009C504A"/>
    <w:rsid w:val="009C5176"/>
    <w:rsid w:val="009C550E"/>
    <w:rsid w:val="009C5C4D"/>
    <w:rsid w:val="009C5F04"/>
    <w:rsid w:val="009C605F"/>
    <w:rsid w:val="009C6168"/>
    <w:rsid w:val="009C6620"/>
    <w:rsid w:val="009C677F"/>
    <w:rsid w:val="009C6B0C"/>
    <w:rsid w:val="009C731D"/>
    <w:rsid w:val="009C7366"/>
    <w:rsid w:val="009C766C"/>
    <w:rsid w:val="009C7804"/>
    <w:rsid w:val="009C799A"/>
    <w:rsid w:val="009D01D8"/>
    <w:rsid w:val="009D02F3"/>
    <w:rsid w:val="009D1D31"/>
    <w:rsid w:val="009D21C5"/>
    <w:rsid w:val="009D234D"/>
    <w:rsid w:val="009D2877"/>
    <w:rsid w:val="009D2AE1"/>
    <w:rsid w:val="009D35BE"/>
    <w:rsid w:val="009D36CD"/>
    <w:rsid w:val="009D3A29"/>
    <w:rsid w:val="009D4770"/>
    <w:rsid w:val="009D5532"/>
    <w:rsid w:val="009D5A75"/>
    <w:rsid w:val="009D5E0A"/>
    <w:rsid w:val="009D5F8C"/>
    <w:rsid w:val="009D6140"/>
    <w:rsid w:val="009D61B9"/>
    <w:rsid w:val="009D6F34"/>
    <w:rsid w:val="009D70A8"/>
    <w:rsid w:val="009D7322"/>
    <w:rsid w:val="009D74FC"/>
    <w:rsid w:val="009D7C68"/>
    <w:rsid w:val="009E0550"/>
    <w:rsid w:val="009E0BB4"/>
    <w:rsid w:val="009E0D7A"/>
    <w:rsid w:val="009E17F3"/>
    <w:rsid w:val="009E1817"/>
    <w:rsid w:val="009E1909"/>
    <w:rsid w:val="009E19C4"/>
    <w:rsid w:val="009E23DC"/>
    <w:rsid w:val="009E2A67"/>
    <w:rsid w:val="009E2A9D"/>
    <w:rsid w:val="009E2ABA"/>
    <w:rsid w:val="009E302D"/>
    <w:rsid w:val="009E3143"/>
    <w:rsid w:val="009E3253"/>
    <w:rsid w:val="009E35DD"/>
    <w:rsid w:val="009E376D"/>
    <w:rsid w:val="009E3A09"/>
    <w:rsid w:val="009E3B77"/>
    <w:rsid w:val="009E3E16"/>
    <w:rsid w:val="009E40C7"/>
    <w:rsid w:val="009E40E9"/>
    <w:rsid w:val="009E4412"/>
    <w:rsid w:val="009E4B00"/>
    <w:rsid w:val="009E4B77"/>
    <w:rsid w:val="009E5743"/>
    <w:rsid w:val="009E57BE"/>
    <w:rsid w:val="009E5C43"/>
    <w:rsid w:val="009E5E53"/>
    <w:rsid w:val="009E631A"/>
    <w:rsid w:val="009E65A4"/>
    <w:rsid w:val="009E7446"/>
    <w:rsid w:val="009E777F"/>
    <w:rsid w:val="009E779A"/>
    <w:rsid w:val="009F0512"/>
    <w:rsid w:val="009F1113"/>
    <w:rsid w:val="009F12E2"/>
    <w:rsid w:val="009F1A53"/>
    <w:rsid w:val="009F1B1E"/>
    <w:rsid w:val="009F1F0B"/>
    <w:rsid w:val="009F2081"/>
    <w:rsid w:val="009F2AA8"/>
    <w:rsid w:val="009F2B8D"/>
    <w:rsid w:val="009F328B"/>
    <w:rsid w:val="009F3AB4"/>
    <w:rsid w:val="009F3EA0"/>
    <w:rsid w:val="009F44E2"/>
    <w:rsid w:val="009F4A7B"/>
    <w:rsid w:val="009F4AC5"/>
    <w:rsid w:val="009F4AD6"/>
    <w:rsid w:val="009F5346"/>
    <w:rsid w:val="009F5418"/>
    <w:rsid w:val="009F5631"/>
    <w:rsid w:val="009F5C37"/>
    <w:rsid w:val="009F5CD6"/>
    <w:rsid w:val="009F5E94"/>
    <w:rsid w:val="009F5E9A"/>
    <w:rsid w:val="009F62AC"/>
    <w:rsid w:val="009F6893"/>
    <w:rsid w:val="009F68C9"/>
    <w:rsid w:val="009F6AEA"/>
    <w:rsid w:val="009F6F5F"/>
    <w:rsid w:val="009F7081"/>
    <w:rsid w:val="009F726A"/>
    <w:rsid w:val="009F73E0"/>
    <w:rsid w:val="009F7B49"/>
    <w:rsid w:val="009F7BBB"/>
    <w:rsid w:val="00A0222A"/>
    <w:rsid w:val="00A023D1"/>
    <w:rsid w:val="00A02EC0"/>
    <w:rsid w:val="00A03174"/>
    <w:rsid w:val="00A03550"/>
    <w:rsid w:val="00A03858"/>
    <w:rsid w:val="00A03A75"/>
    <w:rsid w:val="00A03B58"/>
    <w:rsid w:val="00A0406A"/>
    <w:rsid w:val="00A042DB"/>
    <w:rsid w:val="00A0488C"/>
    <w:rsid w:val="00A04C07"/>
    <w:rsid w:val="00A04C71"/>
    <w:rsid w:val="00A052DD"/>
    <w:rsid w:val="00A053D1"/>
    <w:rsid w:val="00A055CA"/>
    <w:rsid w:val="00A06230"/>
    <w:rsid w:val="00A068C4"/>
    <w:rsid w:val="00A06D4D"/>
    <w:rsid w:val="00A06E24"/>
    <w:rsid w:val="00A0757E"/>
    <w:rsid w:val="00A079D3"/>
    <w:rsid w:val="00A1022C"/>
    <w:rsid w:val="00A10268"/>
    <w:rsid w:val="00A10362"/>
    <w:rsid w:val="00A104F4"/>
    <w:rsid w:val="00A107BA"/>
    <w:rsid w:val="00A10F60"/>
    <w:rsid w:val="00A11FD0"/>
    <w:rsid w:val="00A120AD"/>
    <w:rsid w:val="00A12BEC"/>
    <w:rsid w:val="00A12EFF"/>
    <w:rsid w:val="00A13080"/>
    <w:rsid w:val="00A134DE"/>
    <w:rsid w:val="00A13573"/>
    <w:rsid w:val="00A13D6B"/>
    <w:rsid w:val="00A14958"/>
    <w:rsid w:val="00A14B51"/>
    <w:rsid w:val="00A15504"/>
    <w:rsid w:val="00A157AF"/>
    <w:rsid w:val="00A159B6"/>
    <w:rsid w:val="00A15D64"/>
    <w:rsid w:val="00A16287"/>
    <w:rsid w:val="00A16ED0"/>
    <w:rsid w:val="00A17C00"/>
    <w:rsid w:val="00A20B7F"/>
    <w:rsid w:val="00A20DB2"/>
    <w:rsid w:val="00A210A6"/>
    <w:rsid w:val="00A21275"/>
    <w:rsid w:val="00A21427"/>
    <w:rsid w:val="00A215A8"/>
    <w:rsid w:val="00A21B50"/>
    <w:rsid w:val="00A22500"/>
    <w:rsid w:val="00A23A07"/>
    <w:rsid w:val="00A23B9C"/>
    <w:rsid w:val="00A23E65"/>
    <w:rsid w:val="00A2420D"/>
    <w:rsid w:val="00A24502"/>
    <w:rsid w:val="00A248C2"/>
    <w:rsid w:val="00A24956"/>
    <w:rsid w:val="00A24F44"/>
    <w:rsid w:val="00A25084"/>
    <w:rsid w:val="00A2634C"/>
    <w:rsid w:val="00A2654A"/>
    <w:rsid w:val="00A2654C"/>
    <w:rsid w:val="00A2660F"/>
    <w:rsid w:val="00A26864"/>
    <w:rsid w:val="00A26D00"/>
    <w:rsid w:val="00A2798F"/>
    <w:rsid w:val="00A301A2"/>
    <w:rsid w:val="00A30722"/>
    <w:rsid w:val="00A3085D"/>
    <w:rsid w:val="00A30963"/>
    <w:rsid w:val="00A30AB2"/>
    <w:rsid w:val="00A30CEF"/>
    <w:rsid w:val="00A30F73"/>
    <w:rsid w:val="00A31090"/>
    <w:rsid w:val="00A311C0"/>
    <w:rsid w:val="00A31492"/>
    <w:rsid w:val="00A31997"/>
    <w:rsid w:val="00A31F09"/>
    <w:rsid w:val="00A3224A"/>
    <w:rsid w:val="00A3238B"/>
    <w:rsid w:val="00A33003"/>
    <w:rsid w:val="00A33608"/>
    <w:rsid w:val="00A33799"/>
    <w:rsid w:val="00A33D24"/>
    <w:rsid w:val="00A33EAA"/>
    <w:rsid w:val="00A34566"/>
    <w:rsid w:val="00A34B42"/>
    <w:rsid w:val="00A34DFF"/>
    <w:rsid w:val="00A36437"/>
    <w:rsid w:val="00A36479"/>
    <w:rsid w:val="00A36975"/>
    <w:rsid w:val="00A36C0C"/>
    <w:rsid w:val="00A3735B"/>
    <w:rsid w:val="00A37B41"/>
    <w:rsid w:val="00A37B52"/>
    <w:rsid w:val="00A40AAF"/>
    <w:rsid w:val="00A40D41"/>
    <w:rsid w:val="00A40F1B"/>
    <w:rsid w:val="00A40F63"/>
    <w:rsid w:val="00A41085"/>
    <w:rsid w:val="00A41F87"/>
    <w:rsid w:val="00A42C96"/>
    <w:rsid w:val="00A43863"/>
    <w:rsid w:val="00A43CBE"/>
    <w:rsid w:val="00A43CD0"/>
    <w:rsid w:val="00A43E39"/>
    <w:rsid w:val="00A44410"/>
    <w:rsid w:val="00A44596"/>
    <w:rsid w:val="00A44AE0"/>
    <w:rsid w:val="00A44AF0"/>
    <w:rsid w:val="00A44E73"/>
    <w:rsid w:val="00A45055"/>
    <w:rsid w:val="00A45390"/>
    <w:rsid w:val="00A455D6"/>
    <w:rsid w:val="00A45A6F"/>
    <w:rsid w:val="00A45B33"/>
    <w:rsid w:val="00A45F43"/>
    <w:rsid w:val="00A46339"/>
    <w:rsid w:val="00A463AD"/>
    <w:rsid w:val="00A463CD"/>
    <w:rsid w:val="00A46C1F"/>
    <w:rsid w:val="00A46EAC"/>
    <w:rsid w:val="00A4745F"/>
    <w:rsid w:val="00A47477"/>
    <w:rsid w:val="00A47560"/>
    <w:rsid w:val="00A500D6"/>
    <w:rsid w:val="00A50104"/>
    <w:rsid w:val="00A505A0"/>
    <w:rsid w:val="00A50919"/>
    <w:rsid w:val="00A5133C"/>
    <w:rsid w:val="00A5163E"/>
    <w:rsid w:val="00A51783"/>
    <w:rsid w:val="00A5188F"/>
    <w:rsid w:val="00A5192E"/>
    <w:rsid w:val="00A51A45"/>
    <w:rsid w:val="00A51DE4"/>
    <w:rsid w:val="00A521B6"/>
    <w:rsid w:val="00A52CB7"/>
    <w:rsid w:val="00A52F19"/>
    <w:rsid w:val="00A54507"/>
    <w:rsid w:val="00A54772"/>
    <w:rsid w:val="00A54D92"/>
    <w:rsid w:val="00A554CE"/>
    <w:rsid w:val="00A55B7E"/>
    <w:rsid w:val="00A55DAD"/>
    <w:rsid w:val="00A56BC1"/>
    <w:rsid w:val="00A5720F"/>
    <w:rsid w:val="00A5777E"/>
    <w:rsid w:val="00A57C55"/>
    <w:rsid w:val="00A60C2F"/>
    <w:rsid w:val="00A60D5F"/>
    <w:rsid w:val="00A6147A"/>
    <w:rsid w:val="00A621D0"/>
    <w:rsid w:val="00A6360A"/>
    <w:rsid w:val="00A63FB8"/>
    <w:rsid w:val="00A641EA"/>
    <w:rsid w:val="00A644E0"/>
    <w:rsid w:val="00A64B36"/>
    <w:rsid w:val="00A64ED2"/>
    <w:rsid w:val="00A65202"/>
    <w:rsid w:val="00A65273"/>
    <w:rsid w:val="00A65710"/>
    <w:rsid w:val="00A65761"/>
    <w:rsid w:val="00A65BCC"/>
    <w:rsid w:val="00A663F4"/>
    <w:rsid w:val="00A66ACE"/>
    <w:rsid w:val="00A66B4A"/>
    <w:rsid w:val="00A66E5D"/>
    <w:rsid w:val="00A67166"/>
    <w:rsid w:val="00A67415"/>
    <w:rsid w:val="00A67875"/>
    <w:rsid w:val="00A702A6"/>
    <w:rsid w:val="00A702EF"/>
    <w:rsid w:val="00A703DE"/>
    <w:rsid w:val="00A714AC"/>
    <w:rsid w:val="00A7166F"/>
    <w:rsid w:val="00A71BF4"/>
    <w:rsid w:val="00A71F9A"/>
    <w:rsid w:val="00A723F2"/>
    <w:rsid w:val="00A724A7"/>
    <w:rsid w:val="00A7270B"/>
    <w:rsid w:val="00A727F9"/>
    <w:rsid w:val="00A729F5"/>
    <w:rsid w:val="00A7391E"/>
    <w:rsid w:val="00A739F8"/>
    <w:rsid w:val="00A73A65"/>
    <w:rsid w:val="00A74908"/>
    <w:rsid w:val="00A751ED"/>
    <w:rsid w:val="00A756C7"/>
    <w:rsid w:val="00A75720"/>
    <w:rsid w:val="00A7665A"/>
    <w:rsid w:val="00A767DC"/>
    <w:rsid w:val="00A76E62"/>
    <w:rsid w:val="00A771A9"/>
    <w:rsid w:val="00A77241"/>
    <w:rsid w:val="00A80239"/>
    <w:rsid w:val="00A805FB"/>
    <w:rsid w:val="00A806B3"/>
    <w:rsid w:val="00A80774"/>
    <w:rsid w:val="00A80AC1"/>
    <w:rsid w:val="00A80D36"/>
    <w:rsid w:val="00A80EE5"/>
    <w:rsid w:val="00A8183B"/>
    <w:rsid w:val="00A81917"/>
    <w:rsid w:val="00A81CA4"/>
    <w:rsid w:val="00A81E4B"/>
    <w:rsid w:val="00A82331"/>
    <w:rsid w:val="00A8277C"/>
    <w:rsid w:val="00A829D5"/>
    <w:rsid w:val="00A82A8B"/>
    <w:rsid w:val="00A83011"/>
    <w:rsid w:val="00A838C3"/>
    <w:rsid w:val="00A83A2F"/>
    <w:rsid w:val="00A83D98"/>
    <w:rsid w:val="00A8422D"/>
    <w:rsid w:val="00A84BB1"/>
    <w:rsid w:val="00A84C21"/>
    <w:rsid w:val="00A8579F"/>
    <w:rsid w:val="00A85E27"/>
    <w:rsid w:val="00A87333"/>
    <w:rsid w:val="00A874E3"/>
    <w:rsid w:val="00A8751D"/>
    <w:rsid w:val="00A87930"/>
    <w:rsid w:val="00A87970"/>
    <w:rsid w:val="00A87D70"/>
    <w:rsid w:val="00A90151"/>
    <w:rsid w:val="00A90613"/>
    <w:rsid w:val="00A90707"/>
    <w:rsid w:val="00A90E0F"/>
    <w:rsid w:val="00A91041"/>
    <w:rsid w:val="00A919BA"/>
    <w:rsid w:val="00A91F4B"/>
    <w:rsid w:val="00A921D7"/>
    <w:rsid w:val="00A92206"/>
    <w:rsid w:val="00A9224D"/>
    <w:rsid w:val="00A92845"/>
    <w:rsid w:val="00A9292F"/>
    <w:rsid w:val="00A92DFE"/>
    <w:rsid w:val="00A93A39"/>
    <w:rsid w:val="00A93E1E"/>
    <w:rsid w:val="00A94E43"/>
    <w:rsid w:val="00A95110"/>
    <w:rsid w:val="00A951D4"/>
    <w:rsid w:val="00A95407"/>
    <w:rsid w:val="00A955B1"/>
    <w:rsid w:val="00A9575D"/>
    <w:rsid w:val="00A9591F"/>
    <w:rsid w:val="00A95EF8"/>
    <w:rsid w:val="00A9618D"/>
    <w:rsid w:val="00A963BC"/>
    <w:rsid w:val="00A96510"/>
    <w:rsid w:val="00A965A3"/>
    <w:rsid w:val="00A96624"/>
    <w:rsid w:val="00A978F3"/>
    <w:rsid w:val="00A97EB2"/>
    <w:rsid w:val="00AA038E"/>
    <w:rsid w:val="00AA05A0"/>
    <w:rsid w:val="00AA0664"/>
    <w:rsid w:val="00AA06BD"/>
    <w:rsid w:val="00AA0C73"/>
    <w:rsid w:val="00AA1601"/>
    <w:rsid w:val="00AA1722"/>
    <w:rsid w:val="00AA1AE7"/>
    <w:rsid w:val="00AA268D"/>
    <w:rsid w:val="00AA2748"/>
    <w:rsid w:val="00AA3184"/>
    <w:rsid w:val="00AA4000"/>
    <w:rsid w:val="00AA46D2"/>
    <w:rsid w:val="00AA49C4"/>
    <w:rsid w:val="00AA4F9C"/>
    <w:rsid w:val="00AA5E50"/>
    <w:rsid w:val="00AA5F51"/>
    <w:rsid w:val="00AA6526"/>
    <w:rsid w:val="00AA727C"/>
    <w:rsid w:val="00AA7681"/>
    <w:rsid w:val="00AB0151"/>
    <w:rsid w:val="00AB09DD"/>
    <w:rsid w:val="00AB0B07"/>
    <w:rsid w:val="00AB11C8"/>
    <w:rsid w:val="00AB136F"/>
    <w:rsid w:val="00AB155B"/>
    <w:rsid w:val="00AB17D9"/>
    <w:rsid w:val="00AB1A5B"/>
    <w:rsid w:val="00AB2475"/>
    <w:rsid w:val="00AB34A3"/>
    <w:rsid w:val="00AB360D"/>
    <w:rsid w:val="00AB38C8"/>
    <w:rsid w:val="00AB3C1A"/>
    <w:rsid w:val="00AB426B"/>
    <w:rsid w:val="00AB44C0"/>
    <w:rsid w:val="00AB451C"/>
    <w:rsid w:val="00AB5371"/>
    <w:rsid w:val="00AB58F3"/>
    <w:rsid w:val="00AB5AA3"/>
    <w:rsid w:val="00AB5E52"/>
    <w:rsid w:val="00AB5E56"/>
    <w:rsid w:val="00AB5F90"/>
    <w:rsid w:val="00AB6260"/>
    <w:rsid w:val="00AB6669"/>
    <w:rsid w:val="00AB74FA"/>
    <w:rsid w:val="00AB7B1A"/>
    <w:rsid w:val="00AC0304"/>
    <w:rsid w:val="00AC0AF4"/>
    <w:rsid w:val="00AC0D17"/>
    <w:rsid w:val="00AC0FAB"/>
    <w:rsid w:val="00AC1D95"/>
    <w:rsid w:val="00AC1FBE"/>
    <w:rsid w:val="00AC200C"/>
    <w:rsid w:val="00AC2833"/>
    <w:rsid w:val="00AC2969"/>
    <w:rsid w:val="00AC29D2"/>
    <w:rsid w:val="00AC350D"/>
    <w:rsid w:val="00AC36FF"/>
    <w:rsid w:val="00AC3BDA"/>
    <w:rsid w:val="00AC4744"/>
    <w:rsid w:val="00AC48F1"/>
    <w:rsid w:val="00AC4DD0"/>
    <w:rsid w:val="00AC4E0D"/>
    <w:rsid w:val="00AC56E0"/>
    <w:rsid w:val="00AC7A31"/>
    <w:rsid w:val="00AC7A45"/>
    <w:rsid w:val="00AC7F6D"/>
    <w:rsid w:val="00AC7F8D"/>
    <w:rsid w:val="00AD02DA"/>
    <w:rsid w:val="00AD0793"/>
    <w:rsid w:val="00AD0D51"/>
    <w:rsid w:val="00AD0FB6"/>
    <w:rsid w:val="00AD116D"/>
    <w:rsid w:val="00AD1ABE"/>
    <w:rsid w:val="00AD20C7"/>
    <w:rsid w:val="00AD2285"/>
    <w:rsid w:val="00AD2505"/>
    <w:rsid w:val="00AD2821"/>
    <w:rsid w:val="00AD2CA5"/>
    <w:rsid w:val="00AD3A04"/>
    <w:rsid w:val="00AD42AF"/>
    <w:rsid w:val="00AD47CF"/>
    <w:rsid w:val="00AD4899"/>
    <w:rsid w:val="00AD530A"/>
    <w:rsid w:val="00AD5E72"/>
    <w:rsid w:val="00AD6604"/>
    <w:rsid w:val="00AD66E0"/>
    <w:rsid w:val="00AD67D5"/>
    <w:rsid w:val="00AD6C29"/>
    <w:rsid w:val="00AD6F57"/>
    <w:rsid w:val="00AD747F"/>
    <w:rsid w:val="00AD7A50"/>
    <w:rsid w:val="00AD7D4B"/>
    <w:rsid w:val="00AD7D70"/>
    <w:rsid w:val="00AE0387"/>
    <w:rsid w:val="00AE0F17"/>
    <w:rsid w:val="00AE1219"/>
    <w:rsid w:val="00AE1607"/>
    <w:rsid w:val="00AE1840"/>
    <w:rsid w:val="00AE266D"/>
    <w:rsid w:val="00AE2C46"/>
    <w:rsid w:val="00AE32D2"/>
    <w:rsid w:val="00AE3E26"/>
    <w:rsid w:val="00AE3F13"/>
    <w:rsid w:val="00AE3F62"/>
    <w:rsid w:val="00AE40D2"/>
    <w:rsid w:val="00AE449A"/>
    <w:rsid w:val="00AE4AE4"/>
    <w:rsid w:val="00AE5553"/>
    <w:rsid w:val="00AE5CD9"/>
    <w:rsid w:val="00AE61E4"/>
    <w:rsid w:val="00AE61EF"/>
    <w:rsid w:val="00AE628A"/>
    <w:rsid w:val="00AE62C0"/>
    <w:rsid w:val="00AE63FC"/>
    <w:rsid w:val="00AE6F11"/>
    <w:rsid w:val="00AE6F2B"/>
    <w:rsid w:val="00AE7437"/>
    <w:rsid w:val="00AF0246"/>
    <w:rsid w:val="00AF05D4"/>
    <w:rsid w:val="00AF0F61"/>
    <w:rsid w:val="00AF1AA1"/>
    <w:rsid w:val="00AF1CBC"/>
    <w:rsid w:val="00AF1F4D"/>
    <w:rsid w:val="00AF2292"/>
    <w:rsid w:val="00AF3B0F"/>
    <w:rsid w:val="00AF3E90"/>
    <w:rsid w:val="00AF3F33"/>
    <w:rsid w:val="00AF47EE"/>
    <w:rsid w:val="00AF49D2"/>
    <w:rsid w:val="00AF4BD3"/>
    <w:rsid w:val="00AF5878"/>
    <w:rsid w:val="00AF5C48"/>
    <w:rsid w:val="00AF5FB4"/>
    <w:rsid w:val="00AF6EAD"/>
    <w:rsid w:val="00AF6FA8"/>
    <w:rsid w:val="00AF74F0"/>
    <w:rsid w:val="00B000CD"/>
    <w:rsid w:val="00B001D7"/>
    <w:rsid w:val="00B00850"/>
    <w:rsid w:val="00B00B1E"/>
    <w:rsid w:val="00B00FFB"/>
    <w:rsid w:val="00B016CE"/>
    <w:rsid w:val="00B01A58"/>
    <w:rsid w:val="00B01B21"/>
    <w:rsid w:val="00B0284F"/>
    <w:rsid w:val="00B02ACA"/>
    <w:rsid w:val="00B02EF2"/>
    <w:rsid w:val="00B033C2"/>
    <w:rsid w:val="00B03738"/>
    <w:rsid w:val="00B0428D"/>
    <w:rsid w:val="00B0440A"/>
    <w:rsid w:val="00B04E47"/>
    <w:rsid w:val="00B05422"/>
    <w:rsid w:val="00B0580E"/>
    <w:rsid w:val="00B05B8B"/>
    <w:rsid w:val="00B05BDA"/>
    <w:rsid w:val="00B05FB5"/>
    <w:rsid w:val="00B06E2E"/>
    <w:rsid w:val="00B076FE"/>
    <w:rsid w:val="00B07D27"/>
    <w:rsid w:val="00B1009A"/>
    <w:rsid w:val="00B10588"/>
    <w:rsid w:val="00B10C0B"/>
    <w:rsid w:val="00B10C22"/>
    <w:rsid w:val="00B118F6"/>
    <w:rsid w:val="00B11A06"/>
    <w:rsid w:val="00B11ABC"/>
    <w:rsid w:val="00B11FA4"/>
    <w:rsid w:val="00B12321"/>
    <w:rsid w:val="00B13D13"/>
    <w:rsid w:val="00B13D1A"/>
    <w:rsid w:val="00B13D1E"/>
    <w:rsid w:val="00B13D9F"/>
    <w:rsid w:val="00B14408"/>
    <w:rsid w:val="00B144E3"/>
    <w:rsid w:val="00B15071"/>
    <w:rsid w:val="00B152AE"/>
    <w:rsid w:val="00B15A95"/>
    <w:rsid w:val="00B15E2D"/>
    <w:rsid w:val="00B1630F"/>
    <w:rsid w:val="00B167AB"/>
    <w:rsid w:val="00B167E5"/>
    <w:rsid w:val="00B1681D"/>
    <w:rsid w:val="00B169B0"/>
    <w:rsid w:val="00B1715C"/>
    <w:rsid w:val="00B17296"/>
    <w:rsid w:val="00B17497"/>
    <w:rsid w:val="00B174BE"/>
    <w:rsid w:val="00B17D26"/>
    <w:rsid w:val="00B2062C"/>
    <w:rsid w:val="00B20898"/>
    <w:rsid w:val="00B209BE"/>
    <w:rsid w:val="00B20B4F"/>
    <w:rsid w:val="00B214B5"/>
    <w:rsid w:val="00B21513"/>
    <w:rsid w:val="00B21616"/>
    <w:rsid w:val="00B219DF"/>
    <w:rsid w:val="00B21C84"/>
    <w:rsid w:val="00B21C9C"/>
    <w:rsid w:val="00B21E9F"/>
    <w:rsid w:val="00B222CD"/>
    <w:rsid w:val="00B226AB"/>
    <w:rsid w:val="00B22E59"/>
    <w:rsid w:val="00B22F67"/>
    <w:rsid w:val="00B23108"/>
    <w:rsid w:val="00B23C12"/>
    <w:rsid w:val="00B23C47"/>
    <w:rsid w:val="00B24070"/>
    <w:rsid w:val="00B2448D"/>
    <w:rsid w:val="00B24738"/>
    <w:rsid w:val="00B24B0A"/>
    <w:rsid w:val="00B25362"/>
    <w:rsid w:val="00B2566E"/>
    <w:rsid w:val="00B25A13"/>
    <w:rsid w:val="00B25CCD"/>
    <w:rsid w:val="00B2644A"/>
    <w:rsid w:val="00B26E36"/>
    <w:rsid w:val="00B26ED0"/>
    <w:rsid w:val="00B2700F"/>
    <w:rsid w:val="00B270B0"/>
    <w:rsid w:val="00B27955"/>
    <w:rsid w:val="00B30012"/>
    <w:rsid w:val="00B30A31"/>
    <w:rsid w:val="00B30EE6"/>
    <w:rsid w:val="00B311E2"/>
    <w:rsid w:val="00B31A5C"/>
    <w:rsid w:val="00B31A64"/>
    <w:rsid w:val="00B32122"/>
    <w:rsid w:val="00B32E1F"/>
    <w:rsid w:val="00B34120"/>
    <w:rsid w:val="00B3442B"/>
    <w:rsid w:val="00B344AB"/>
    <w:rsid w:val="00B34CB1"/>
    <w:rsid w:val="00B34F0D"/>
    <w:rsid w:val="00B3541F"/>
    <w:rsid w:val="00B35ADD"/>
    <w:rsid w:val="00B35BC2"/>
    <w:rsid w:val="00B35F15"/>
    <w:rsid w:val="00B363A8"/>
    <w:rsid w:val="00B36A8F"/>
    <w:rsid w:val="00B36AAA"/>
    <w:rsid w:val="00B36DBE"/>
    <w:rsid w:val="00B36E67"/>
    <w:rsid w:val="00B36F98"/>
    <w:rsid w:val="00B3704F"/>
    <w:rsid w:val="00B37052"/>
    <w:rsid w:val="00B371A0"/>
    <w:rsid w:val="00B3735D"/>
    <w:rsid w:val="00B37876"/>
    <w:rsid w:val="00B379A2"/>
    <w:rsid w:val="00B379C2"/>
    <w:rsid w:val="00B37E32"/>
    <w:rsid w:val="00B4016D"/>
    <w:rsid w:val="00B40EAA"/>
    <w:rsid w:val="00B40ED4"/>
    <w:rsid w:val="00B4126E"/>
    <w:rsid w:val="00B413DC"/>
    <w:rsid w:val="00B4191D"/>
    <w:rsid w:val="00B41C6F"/>
    <w:rsid w:val="00B42195"/>
    <w:rsid w:val="00B42583"/>
    <w:rsid w:val="00B42BAF"/>
    <w:rsid w:val="00B439A4"/>
    <w:rsid w:val="00B44234"/>
    <w:rsid w:val="00B44569"/>
    <w:rsid w:val="00B4490E"/>
    <w:rsid w:val="00B44AF0"/>
    <w:rsid w:val="00B44F4F"/>
    <w:rsid w:val="00B4514D"/>
    <w:rsid w:val="00B45A51"/>
    <w:rsid w:val="00B45F96"/>
    <w:rsid w:val="00B46147"/>
    <w:rsid w:val="00B46761"/>
    <w:rsid w:val="00B4708F"/>
    <w:rsid w:val="00B470DB"/>
    <w:rsid w:val="00B47182"/>
    <w:rsid w:val="00B473AA"/>
    <w:rsid w:val="00B47922"/>
    <w:rsid w:val="00B506F9"/>
    <w:rsid w:val="00B51390"/>
    <w:rsid w:val="00B5144E"/>
    <w:rsid w:val="00B51772"/>
    <w:rsid w:val="00B52203"/>
    <w:rsid w:val="00B5241E"/>
    <w:rsid w:val="00B52471"/>
    <w:rsid w:val="00B525D5"/>
    <w:rsid w:val="00B52794"/>
    <w:rsid w:val="00B52A2F"/>
    <w:rsid w:val="00B52AF3"/>
    <w:rsid w:val="00B531B7"/>
    <w:rsid w:val="00B540C7"/>
    <w:rsid w:val="00B543D1"/>
    <w:rsid w:val="00B545F6"/>
    <w:rsid w:val="00B546ED"/>
    <w:rsid w:val="00B54BD5"/>
    <w:rsid w:val="00B550A6"/>
    <w:rsid w:val="00B565AE"/>
    <w:rsid w:val="00B56A3A"/>
    <w:rsid w:val="00B56EDD"/>
    <w:rsid w:val="00B5733A"/>
    <w:rsid w:val="00B57504"/>
    <w:rsid w:val="00B57899"/>
    <w:rsid w:val="00B578C4"/>
    <w:rsid w:val="00B57B25"/>
    <w:rsid w:val="00B57FCD"/>
    <w:rsid w:val="00B60852"/>
    <w:rsid w:val="00B60BD7"/>
    <w:rsid w:val="00B60D9E"/>
    <w:rsid w:val="00B61447"/>
    <w:rsid w:val="00B6157E"/>
    <w:rsid w:val="00B615F0"/>
    <w:rsid w:val="00B61928"/>
    <w:rsid w:val="00B61DD5"/>
    <w:rsid w:val="00B61FD3"/>
    <w:rsid w:val="00B6202B"/>
    <w:rsid w:val="00B6242E"/>
    <w:rsid w:val="00B6243A"/>
    <w:rsid w:val="00B63793"/>
    <w:rsid w:val="00B639EE"/>
    <w:rsid w:val="00B64136"/>
    <w:rsid w:val="00B647FB"/>
    <w:rsid w:val="00B64982"/>
    <w:rsid w:val="00B64C8E"/>
    <w:rsid w:val="00B650AD"/>
    <w:rsid w:val="00B658C6"/>
    <w:rsid w:val="00B65C28"/>
    <w:rsid w:val="00B6648F"/>
    <w:rsid w:val="00B66DF1"/>
    <w:rsid w:val="00B6707C"/>
    <w:rsid w:val="00B678E2"/>
    <w:rsid w:val="00B67ED0"/>
    <w:rsid w:val="00B70051"/>
    <w:rsid w:val="00B701A8"/>
    <w:rsid w:val="00B70E9E"/>
    <w:rsid w:val="00B715C1"/>
    <w:rsid w:val="00B717CA"/>
    <w:rsid w:val="00B72354"/>
    <w:rsid w:val="00B731EA"/>
    <w:rsid w:val="00B732E8"/>
    <w:rsid w:val="00B7380B"/>
    <w:rsid w:val="00B73D7A"/>
    <w:rsid w:val="00B745E7"/>
    <w:rsid w:val="00B746F7"/>
    <w:rsid w:val="00B749C8"/>
    <w:rsid w:val="00B749FA"/>
    <w:rsid w:val="00B74A10"/>
    <w:rsid w:val="00B74E14"/>
    <w:rsid w:val="00B75632"/>
    <w:rsid w:val="00B75A56"/>
    <w:rsid w:val="00B75F2F"/>
    <w:rsid w:val="00B75F7D"/>
    <w:rsid w:val="00B7689A"/>
    <w:rsid w:val="00B76926"/>
    <w:rsid w:val="00B773F7"/>
    <w:rsid w:val="00B775F3"/>
    <w:rsid w:val="00B77713"/>
    <w:rsid w:val="00B77A36"/>
    <w:rsid w:val="00B77C42"/>
    <w:rsid w:val="00B77D92"/>
    <w:rsid w:val="00B77F1B"/>
    <w:rsid w:val="00B77F94"/>
    <w:rsid w:val="00B807B3"/>
    <w:rsid w:val="00B80D9D"/>
    <w:rsid w:val="00B816CF"/>
    <w:rsid w:val="00B81839"/>
    <w:rsid w:val="00B81A4A"/>
    <w:rsid w:val="00B827A0"/>
    <w:rsid w:val="00B827B7"/>
    <w:rsid w:val="00B82808"/>
    <w:rsid w:val="00B8286A"/>
    <w:rsid w:val="00B82A00"/>
    <w:rsid w:val="00B82CFC"/>
    <w:rsid w:val="00B82EDA"/>
    <w:rsid w:val="00B838C9"/>
    <w:rsid w:val="00B842A5"/>
    <w:rsid w:val="00B846E9"/>
    <w:rsid w:val="00B84FAB"/>
    <w:rsid w:val="00B85176"/>
    <w:rsid w:val="00B85ED2"/>
    <w:rsid w:val="00B860DB"/>
    <w:rsid w:val="00B86816"/>
    <w:rsid w:val="00B87418"/>
    <w:rsid w:val="00B87A34"/>
    <w:rsid w:val="00B87D05"/>
    <w:rsid w:val="00B90C24"/>
    <w:rsid w:val="00B91ADD"/>
    <w:rsid w:val="00B9201A"/>
    <w:rsid w:val="00B9254A"/>
    <w:rsid w:val="00B925F5"/>
    <w:rsid w:val="00B92B2E"/>
    <w:rsid w:val="00B93AA6"/>
    <w:rsid w:val="00B93C74"/>
    <w:rsid w:val="00B941FC"/>
    <w:rsid w:val="00B9442E"/>
    <w:rsid w:val="00B94E6D"/>
    <w:rsid w:val="00B95507"/>
    <w:rsid w:val="00B958BC"/>
    <w:rsid w:val="00B95EC0"/>
    <w:rsid w:val="00B95F3A"/>
    <w:rsid w:val="00B961A2"/>
    <w:rsid w:val="00B96208"/>
    <w:rsid w:val="00B9620D"/>
    <w:rsid w:val="00B964D1"/>
    <w:rsid w:val="00B96676"/>
    <w:rsid w:val="00B96918"/>
    <w:rsid w:val="00B969C3"/>
    <w:rsid w:val="00B96EEF"/>
    <w:rsid w:val="00B97268"/>
    <w:rsid w:val="00B973FB"/>
    <w:rsid w:val="00B97BC6"/>
    <w:rsid w:val="00B97C92"/>
    <w:rsid w:val="00B97E02"/>
    <w:rsid w:val="00B97FBC"/>
    <w:rsid w:val="00BA014D"/>
    <w:rsid w:val="00BA12FF"/>
    <w:rsid w:val="00BA25EF"/>
    <w:rsid w:val="00BA2C57"/>
    <w:rsid w:val="00BA3630"/>
    <w:rsid w:val="00BA3AEA"/>
    <w:rsid w:val="00BA3D88"/>
    <w:rsid w:val="00BA46A4"/>
    <w:rsid w:val="00BA4A89"/>
    <w:rsid w:val="00BA4ABE"/>
    <w:rsid w:val="00BA51A0"/>
    <w:rsid w:val="00BA55D6"/>
    <w:rsid w:val="00BA56BE"/>
    <w:rsid w:val="00BA5BFE"/>
    <w:rsid w:val="00BA5D1C"/>
    <w:rsid w:val="00BA6A15"/>
    <w:rsid w:val="00BA735B"/>
    <w:rsid w:val="00BA73AA"/>
    <w:rsid w:val="00BA7ED8"/>
    <w:rsid w:val="00BB068F"/>
    <w:rsid w:val="00BB06AE"/>
    <w:rsid w:val="00BB1B3A"/>
    <w:rsid w:val="00BB22E9"/>
    <w:rsid w:val="00BB2564"/>
    <w:rsid w:val="00BB269C"/>
    <w:rsid w:val="00BB3151"/>
    <w:rsid w:val="00BB3EE0"/>
    <w:rsid w:val="00BB4542"/>
    <w:rsid w:val="00BB4BC4"/>
    <w:rsid w:val="00BB4BEF"/>
    <w:rsid w:val="00BB4EDF"/>
    <w:rsid w:val="00BB62E9"/>
    <w:rsid w:val="00BB6570"/>
    <w:rsid w:val="00BC06C3"/>
    <w:rsid w:val="00BC0929"/>
    <w:rsid w:val="00BC1ADE"/>
    <w:rsid w:val="00BC25F8"/>
    <w:rsid w:val="00BC2BBC"/>
    <w:rsid w:val="00BC34B0"/>
    <w:rsid w:val="00BC38A4"/>
    <w:rsid w:val="00BC3CA9"/>
    <w:rsid w:val="00BC3CF0"/>
    <w:rsid w:val="00BC40EC"/>
    <w:rsid w:val="00BC41E8"/>
    <w:rsid w:val="00BC43DE"/>
    <w:rsid w:val="00BC45FB"/>
    <w:rsid w:val="00BC49AE"/>
    <w:rsid w:val="00BC5140"/>
    <w:rsid w:val="00BC51DC"/>
    <w:rsid w:val="00BC57A6"/>
    <w:rsid w:val="00BC5877"/>
    <w:rsid w:val="00BC5B06"/>
    <w:rsid w:val="00BC6323"/>
    <w:rsid w:val="00BC655A"/>
    <w:rsid w:val="00BC6A2F"/>
    <w:rsid w:val="00BC6F63"/>
    <w:rsid w:val="00BC7641"/>
    <w:rsid w:val="00BC76FB"/>
    <w:rsid w:val="00BD03EF"/>
    <w:rsid w:val="00BD043F"/>
    <w:rsid w:val="00BD0D11"/>
    <w:rsid w:val="00BD188E"/>
    <w:rsid w:val="00BD1C44"/>
    <w:rsid w:val="00BD1DDF"/>
    <w:rsid w:val="00BD25EB"/>
    <w:rsid w:val="00BD2BCE"/>
    <w:rsid w:val="00BD3BE5"/>
    <w:rsid w:val="00BD3EF9"/>
    <w:rsid w:val="00BD3F8F"/>
    <w:rsid w:val="00BD422D"/>
    <w:rsid w:val="00BD43C0"/>
    <w:rsid w:val="00BD4850"/>
    <w:rsid w:val="00BD4B5F"/>
    <w:rsid w:val="00BD4FF8"/>
    <w:rsid w:val="00BD506C"/>
    <w:rsid w:val="00BD510F"/>
    <w:rsid w:val="00BD5166"/>
    <w:rsid w:val="00BD54DB"/>
    <w:rsid w:val="00BD5831"/>
    <w:rsid w:val="00BD5BD0"/>
    <w:rsid w:val="00BD5FF2"/>
    <w:rsid w:val="00BD652A"/>
    <w:rsid w:val="00BD72B3"/>
    <w:rsid w:val="00BD73C6"/>
    <w:rsid w:val="00BD77A9"/>
    <w:rsid w:val="00BD77B3"/>
    <w:rsid w:val="00BD77CB"/>
    <w:rsid w:val="00BD79D7"/>
    <w:rsid w:val="00BD7C2A"/>
    <w:rsid w:val="00BE00EF"/>
    <w:rsid w:val="00BE0310"/>
    <w:rsid w:val="00BE0575"/>
    <w:rsid w:val="00BE08B0"/>
    <w:rsid w:val="00BE19B5"/>
    <w:rsid w:val="00BE22FC"/>
    <w:rsid w:val="00BE290C"/>
    <w:rsid w:val="00BE2AF6"/>
    <w:rsid w:val="00BE31B1"/>
    <w:rsid w:val="00BE3613"/>
    <w:rsid w:val="00BE3614"/>
    <w:rsid w:val="00BE3DA6"/>
    <w:rsid w:val="00BE4843"/>
    <w:rsid w:val="00BE48F5"/>
    <w:rsid w:val="00BE4A16"/>
    <w:rsid w:val="00BE4A46"/>
    <w:rsid w:val="00BE4C10"/>
    <w:rsid w:val="00BE4C21"/>
    <w:rsid w:val="00BE4DE4"/>
    <w:rsid w:val="00BE537B"/>
    <w:rsid w:val="00BE5462"/>
    <w:rsid w:val="00BE56CA"/>
    <w:rsid w:val="00BE5F1E"/>
    <w:rsid w:val="00BE5F87"/>
    <w:rsid w:val="00BE6253"/>
    <w:rsid w:val="00BE6642"/>
    <w:rsid w:val="00BE7852"/>
    <w:rsid w:val="00BE79E1"/>
    <w:rsid w:val="00BE7BA6"/>
    <w:rsid w:val="00BF0050"/>
    <w:rsid w:val="00BF0369"/>
    <w:rsid w:val="00BF0C3D"/>
    <w:rsid w:val="00BF119F"/>
    <w:rsid w:val="00BF1282"/>
    <w:rsid w:val="00BF186D"/>
    <w:rsid w:val="00BF1B13"/>
    <w:rsid w:val="00BF2546"/>
    <w:rsid w:val="00BF2BB3"/>
    <w:rsid w:val="00BF2D64"/>
    <w:rsid w:val="00BF3179"/>
    <w:rsid w:val="00BF366D"/>
    <w:rsid w:val="00BF38B3"/>
    <w:rsid w:val="00BF3FDC"/>
    <w:rsid w:val="00BF44AE"/>
    <w:rsid w:val="00BF4564"/>
    <w:rsid w:val="00BF5826"/>
    <w:rsid w:val="00BF5C50"/>
    <w:rsid w:val="00BF5E77"/>
    <w:rsid w:val="00BF62A8"/>
    <w:rsid w:val="00BF661B"/>
    <w:rsid w:val="00BF6A22"/>
    <w:rsid w:val="00BF6B00"/>
    <w:rsid w:val="00BF6B58"/>
    <w:rsid w:val="00BF6BA6"/>
    <w:rsid w:val="00BF6FAA"/>
    <w:rsid w:val="00BF77E2"/>
    <w:rsid w:val="00BF7979"/>
    <w:rsid w:val="00BF7EDC"/>
    <w:rsid w:val="00C000D0"/>
    <w:rsid w:val="00C0184A"/>
    <w:rsid w:val="00C01BC2"/>
    <w:rsid w:val="00C01EBF"/>
    <w:rsid w:val="00C02300"/>
    <w:rsid w:val="00C024C9"/>
    <w:rsid w:val="00C024DD"/>
    <w:rsid w:val="00C024E3"/>
    <w:rsid w:val="00C02721"/>
    <w:rsid w:val="00C02B1A"/>
    <w:rsid w:val="00C02B31"/>
    <w:rsid w:val="00C02CF9"/>
    <w:rsid w:val="00C02CFE"/>
    <w:rsid w:val="00C03142"/>
    <w:rsid w:val="00C03597"/>
    <w:rsid w:val="00C04E45"/>
    <w:rsid w:val="00C04FA3"/>
    <w:rsid w:val="00C05014"/>
    <w:rsid w:val="00C0507E"/>
    <w:rsid w:val="00C051DC"/>
    <w:rsid w:val="00C055AE"/>
    <w:rsid w:val="00C06345"/>
    <w:rsid w:val="00C06DE5"/>
    <w:rsid w:val="00C07250"/>
    <w:rsid w:val="00C07828"/>
    <w:rsid w:val="00C07F29"/>
    <w:rsid w:val="00C102F8"/>
    <w:rsid w:val="00C109E4"/>
    <w:rsid w:val="00C10CAD"/>
    <w:rsid w:val="00C11109"/>
    <w:rsid w:val="00C1167E"/>
    <w:rsid w:val="00C11CAF"/>
    <w:rsid w:val="00C11ED7"/>
    <w:rsid w:val="00C1236C"/>
    <w:rsid w:val="00C12D7B"/>
    <w:rsid w:val="00C13534"/>
    <w:rsid w:val="00C13CFD"/>
    <w:rsid w:val="00C13DF4"/>
    <w:rsid w:val="00C13E64"/>
    <w:rsid w:val="00C13FF9"/>
    <w:rsid w:val="00C14293"/>
    <w:rsid w:val="00C143CC"/>
    <w:rsid w:val="00C147DB"/>
    <w:rsid w:val="00C14823"/>
    <w:rsid w:val="00C14DEF"/>
    <w:rsid w:val="00C153EF"/>
    <w:rsid w:val="00C15674"/>
    <w:rsid w:val="00C1594F"/>
    <w:rsid w:val="00C15E88"/>
    <w:rsid w:val="00C1642D"/>
    <w:rsid w:val="00C16764"/>
    <w:rsid w:val="00C16780"/>
    <w:rsid w:val="00C16FF3"/>
    <w:rsid w:val="00C1720B"/>
    <w:rsid w:val="00C17356"/>
    <w:rsid w:val="00C174A9"/>
    <w:rsid w:val="00C17AC0"/>
    <w:rsid w:val="00C17D01"/>
    <w:rsid w:val="00C202BF"/>
    <w:rsid w:val="00C206AC"/>
    <w:rsid w:val="00C20713"/>
    <w:rsid w:val="00C211B3"/>
    <w:rsid w:val="00C2133D"/>
    <w:rsid w:val="00C22097"/>
    <w:rsid w:val="00C221C8"/>
    <w:rsid w:val="00C22259"/>
    <w:rsid w:val="00C22278"/>
    <w:rsid w:val="00C22CB0"/>
    <w:rsid w:val="00C22CF1"/>
    <w:rsid w:val="00C2312A"/>
    <w:rsid w:val="00C2413E"/>
    <w:rsid w:val="00C24170"/>
    <w:rsid w:val="00C244B6"/>
    <w:rsid w:val="00C245DD"/>
    <w:rsid w:val="00C24D80"/>
    <w:rsid w:val="00C250A9"/>
    <w:rsid w:val="00C252AE"/>
    <w:rsid w:val="00C25366"/>
    <w:rsid w:val="00C253C4"/>
    <w:rsid w:val="00C25452"/>
    <w:rsid w:val="00C254F8"/>
    <w:rsid w:val="00C2587D"/>
    <w:rsid w:val="00C25A17"/>
    <w:rsid w:val="00C260DD"/>
    <w:rsid w:val="00C26EFC"/>
    <w:rsid w:val="00C27A85"/>
    <w:rsid w:val="00C27B98"/>
    <w:rsid w:val="00C27DBB"/>
    <w:rsid w:val="00C27F1A"/>
    <w:rsid w:val="00C3002B"/>
    <w:rsid w:val="00C30ADD"/>
    <w:rsid w:val="00C315FF"/>
    <w:rsid w:val="00C318E2"/>
    <w:rsid w:val="00C31EE9"/>
    <w:rsid w:val="00C32AB4"/>
    <w:rsid w:val="00C33B1F"/>
    <w:rsid w:val="00C340B3"/>
    <w:rsid w:val="00C35290"/>
    <w:rsid w:val="00C352D7"/>
    <w:rsid w:val="00C35976"/>
    <w:rsid w:val="00C35C30"/>
    <w:rsid w:val="00C3693D"/>
    <w:rsid w:val="00C36BE4"/>
    <w:rsid w:val="00C36D68"/>
    <w:rsid w:val="00C3771F"/>
    <w:rsid w:val="00C3775C"/>
    <w:rsid w:val="00C37AB1"/>
    <w:rsid w:val="00C37C63"/>
    <w:rsid w:val="00C37F46"/>
    <w:rsid w:val="00C37F65"/>
    <w:rsid w:val="00C408A1"/>
    <w:rsid w:val="00C40ACA"/>
    <w:rsid w:val="00C40DB1"/>
    <w:rsid w:val="00C4107B"/>
    <w:rsid w:val="00C41768"/>
    <w:rsid w:val="00C41EF2"/>
    <w:rsid w:val="00C42016"/>
    <w:rsid w:val="00C42217"/>
    <w:rsid w:val="00C42C75"/>
    <w:rsid w:val="00C43270"/>
    <w:rsid w:val="00C439D8"/>
    <w:rsid w:val="00C43AB1"/>
    <w:rsid w:val="00C44016"/>
    <w:rsid w:val="00C444C8"/>
    <w:rsid w:val="00C4456F"/>
    <w:rsid w:val="00C44576"/>
    <w:rsid w:val="00C4466C"/>
    <w:rsid w:val="00C447D1"/>
    <w:rsid w:val="00C4484E"/>
    <w:rsid w:val="00C44A51"/>
    <w:rsid w:val="00C44B27"/>
    <w:rsid w:val="00C44DFD"/>
    <w:rsid w:val="00C44E42"/>
    <w:rsid w:val="00C44EA3"/>
    <w:rsid w:val="00C44EC0"/>
    <w:rsid w:val="00C45578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5DC"/>
    <w:rsid w:val="00C47D8B"/>
    <w:rsid w:val="00C501AE"/>
    <w:rsid w:val="00C50392"/>
    <w:rsid w:val="00C5094C"/>
    <w:rsid w:val="00C50AA0"/>
    <w:rsid w:val="00C50FF8"/>
    <w:rsid w:val="00C513AE"/>
    <w:rsid w:val="00C51831"/>
    <w:rsid w:val="00C520D7"/>
    <w:rsid w:val="00C526C1"/>
    <w:rsid w:val="00C52D2C"/>
    <w:rsid w:val="00C53257"/>
    <w:rsid w:val="00C533FD"/>
    <w:rsid w:val="00C5354F"/>
    <w:rsid w:val="00C5396D"/>
    <w:rsid w:val="00C539C7"/>
    <w:rsid w:val="00C54098"/>
    <w:rsid w:val="00C55AB6"/>
    <w:rsid w:val="00C56479"/>
    <w:rsid w:val="00C57965"/>
    <w:rsid w:val="00C57BBA"/>
    <w:rsid w:val="00C57DBB"/>
    <w:rsid w:val="00C6056E"/>
    <w:rsid w:val="00C608EE"/>
    <w:rsid w:val="00C61045"/>
    <w:rsid w:val="00C613DE"/>
    <w:rsid w:val="00C613EC"/>
    <w:rsid w:val="00C630C2"/>
    <w:rsid w:val="00C637F6"/>
    <w:rsid w:val="00C638F8"/>
    <w:rsid w:val="00C63DD8"/>
    <w:rsid w:val="00C63FA7"/>
    <w:rsid w:val="00C6416E"/>
    <w:rsid w:val="00C6437E"/>
    <w:rsid w:val="00C64818"/>
    <w:rsid w:val="00C65185"/>
    <w:rsid w:val="00C65820"/>
    <w:rsid w:val="00C65D22"/>
    <w:rsid w:val="00C66651"/>
    <w:rsid w:val="00C66DB7"/>
    <w:rsid w:val="00C67333"/>
    <w:rsid w:val="00C674AD"/>
    <w:rsid w:val="00C67761"/>
    <w:rsid w:val="00C679D6"/>
    <w:rsid w:val="00C67A74"/>
    <w:rsid w:val="00C67BE4"/>
    <w:rsid w:val="00C70056"/>
    <w:rsid w:val="00C70DCD"/>
    <w:rsid w:val="00C711B7"/>
    <w:rsid w:val="00C715ED"/>
    <w:rsid w:val="00C715F1"/>
    <w:rsid w:val="00C717BC"/>
    <w:rsid w:val="00C71BD0"/>
    <w:rsid w:val="00C71C1D"/>
    <w:rsid w:val="00C71E17"/>
    <w:rsid w:val="00C72255"/>
    <w:rsid w:val="00C72394"/>
    <w:rsid w:val="00C724B5"/>
    <w:rsid w:val="00C728E4"/>
    <w:rsid w:val="00C72936"/>
    <w:rsid w:val="00C73D1F"/>
    <w:rsid w:val="00C74191"/>
    <w:rsid w:val="00C7419D"/>
    <w:rsid w:val="00C7443C"/>
    <w:rsid w:val="00C744C0"/>
    <w:rsid w:val="00C745EC"/>
    <w:rsid w:val="00C74652"/>
    <w:rsid w:val="00C75315"/>
    <w:rsid w:val="00C7564F"/>
    <w:rsid w:val="00C7569E"/>
    <w:rsid w:val="00C77076"/>
    <w:rsid w:val="00C7749D"/>
    <w:rsid w:val="00C778E1"/>
    <w:rsid w:val="00C77DC0"/>
    <w:rsid w:val="00C77ECB"/>
    <w:rsid w:val="00C77F69"/>
    <w:rsid w:val="00C80008"/>
    <w:rsid w:val="00C8028F"/>
    <w:rsid w:val="00C81F1D"/>
    <w:rsid w:val="00C82304"/>
    <w:rsid w:val="00C8231B"/>
    <w:rsid w:val="00C832F8"/>
    <w:rsid w:val="00C83374"/>
    <w:rsid w:val="00C833A9"/>
    <w:rsid w:val="00C8363B"/>
    <w:rsid w:val="00C83A84"/>
    <w:rsid w:val="00C84746"/>
    <w:rsid w:val="00C84B80"/>
    <w:rsid w:val="00C85015"/>
    <w:rsid w:val="00C8502D"/>
    <w:rsid w:val="00C858B4"/>
    <w:rsid w:val="00C85CD7"/>
    <w:rsid w:val="00C865B5"/>
    <w:rsid w:val="00C86E80"/>
    <w:rsid w:val="00C87C6A"/>
    <w:rsid w:val="00C903C1"/>
    <w:rsid w:val="00C90432"/>
    <w:rsid w:val="00C904D0"/>
    <w:rsid w:val="00C9095F"/>
    <w:rsid w:val="00C90D00"/>
    <w:rsid w:val="00C91667"/>
    <w:rsid w:val="00C91815"/>
    <w:rsid w:val="00C91B00"/>
    <w:rsid w:val="00C91D63"/>
    <w:rsid w:val="00C9277A"/>
    <w:rsid w:val="00C92E5E"/>
    <w:rsid w:val="00C93EDD"/>
    <w:rsid w:val="00C940E9"/>
    <w:rsid w:val="00C942FE"/>
    <w:rsid w:val="00C94501"/>
    <w:rsid w:val="00C945AE"/>
    <w:rsid w:val="00C94931"/>
    <w:rsid w:val="00C94C94"/>
    <w:rsid w:val="00C95144"/>
    <w:rsid w:val="00C95493"/>
    <w:rsid w:val="00C956ED"/>
    <w:rsid w:val="00C96398"/>
    <w:rsid w:val="00C967CC"/>
    <w:rsid w:val="00C96E2F"/>
    <w:rsid w:val="00C973B8"/>
    <w:rsid w:val="00C97AF5"/>
    <w:rsid w:val="00CA0FA7"/>
    <w:rsid w:val="00CA1416"/>
    <w:rsid w:val="00CA17A7"/>
    <w:rsid w:val="00CA1804"/>
    <w:rsid w:val="00CA2679"/>
    <w:rsid w:val="00CA49CC"/>
    <w:rsid w:val="00CA50AB"/>
    <w:rsid w:val="00CA51A6"/>
    <w:rsid w:val="00CA5694"/>
    <w:rsid w:val="00CA5A12"/>
    <w:rsid w:val="00CA6B0E"/>
    <w:rsid w:val="00CA6D7D"/>
    <w:rsid w:val="00CA6E34"/>
    <w:rsid w:val="00CA7B52"/>
    <w:rsid w:val="00CB0013"/>
    <w:rsid w:val="00CB0A5D"/>
    <w:rsid w:val="00CB0D47"/>
    <w:rsid w:val="00CB1B03"/>
    <w:rsid w:val="00CB1B2A"/>
    <w:rsid w:val="00CB2AA3"/>
    <w:rsid w:val="00CB3245"/>
    <w:rsid w:val="00CB3787"/>
    <w:rsid w:val="00CB386C"/>
    <w:rsid w:val="00CB3D90"/>
    <w:rsid w:val="00CB40E6"/>
    <w:rsid w:val="00CB4F06"/>
    <w:rsid w:val="00CB5019"/>
    <w:rsid w:val="00CB5C80"/>
    <w:rsid w:val="00CB69F8"/>
    <w:rsid w:val="00CB6A39"/>
    <w:rsid w:val="00CB706B"/>
    <w:rsid w:val="00CB71BC"/>
    <w:rsid w:val="00CB7602"/>
    <w:rsid w:val="00CB7FE7"/>
    <w:rsid w:val="00CC0196"/>
    <w:rsid w:val="00CC05B2"/>
    <w:rsid w:val="00CC0AC5"/>
    <w:rsid w:val="00CC0B16"/>
    <w:rsid w:val="00CC1290"/>
    <w:rsid w:val="00CC15DC"/>
    <w:rsid w:val="00CC1985"/>
    <w:rsid w:val="00CC1A38"/>
    <w:rsid w:val="00CC1DE0"/>
    <w:rsid w:val="00CC2BBD"/>
    <w:rsid w:val="00CC2D0B"/>
    <w:rsid w:val="00CC2FF9"/>
    <w:rsid w:val="00CC3195"/>
    <w:rsid w:val="00CC47EC"/>
    <w:rsid w:val="00CC4991"/>
    <w:rsid w:val="00CC4B36"/>
    <w:rsid w:val="00CC6558"/>
    <w:rsid w:val="00CC6A84"/>
    <w:rsid w:val="00CC6D78"/>
    <w:rsid w:val="00CC76CA"/>
    <w:rsid w:val="00CC7A7A"/>
    <w:rsid w:val="00CC7ABB"/>
    <w:rsid w:val="00CC7D72"/>
    <w:rsid w:val="00CD034B"/>
    <w:rsid w:val="00CD06EA"/>
    <w:rsid w:val="00CD0742"/>
    <w:rsid w:val="00CD0979"/>
    <w:rsid w:val="00CD09FF"/>
    <w:rsid w:val="00CD0BE6"/>
    <w:rsid w:val="00CD0CD1"/>
    <w:rsid w:val="00CD1688"/>
    <w:rsid w:val="00CD177A"/>
    <w:rsid w:val="00CD186A"/>
    <w:rsid w:val="00CD195E"/>
    <w:rsid w:val="00CD2406"/>
    <w:rsid w:val="00CD25B5"/>
    <w:rsid w:val="00CD262C"/>
    <w:rsid w:val="00CD2727"/>
    <w:rsid w:val="00CD29DF"/>
    <w:rsid w:val="00CD2A43"/>
    <w:rsid w:val="00CD3D81"/>
    <w:rsid w:val="00CD4644"/>
    <w:rsid w:val="00CD4B4F"/>
    <w:rsid w:val="00CD4EEE"/>
    <w:rsid w:val="00CD5A84"/>
    <w:rsid w:val="00CD692C"/>
    <w:rsid w:val="00CD6B4F"/>
    <w:rsid w:val="00CD7573"/>
    <w:rsid w:val="00CD7E32"/>
    <w:rsid w:val="00CE0661"/>
    <w:rsid w:val="00CE0A2B"/>
    <w:rsid w:val="00CE0A43"/>
    <w:rsid w:val="00CE115C"/>
    <w:rsid w:val="00CE14FD"/>
    <w:rsid w:val="00CE172F"/>
    <w:rsid w:val="00CE17FA"/>
    <w:rsid w:val="00CE1F61"/>
    <w:rsid w:val="00CE2676"/>
    <w:rsid w:val="00CE2690"/>
    <w:rsid w:val="00CE2903"/>
    <w:rsid w:val="00CE2C71"/>
    <w:rsid w:val="00CE331D"/>
    <w:rsid w:val="00CE3338"/>
    <w:rsid w:val="00CE3A6F"/>
    <w:rsid w:val="00CE3BB7"/>
    <w:rsid w:val="00CE3D09"/>
    <w:rsid w:val="00CE3DC6"/>
    <w:rsid w:val="00CE42B5"/>
    <w:rsid w:val="00CE478F"/>
    <w:rsid w:val="00CE49B9"/>
    <w:rsid w:val="00CE4ED0"/>
    <w:rsid w:val="00CE4EE6"/>
    <w:rsid w:val="00CE550F"/>
    <w:rsid w:val="00CE56EF"/>
    <w:rsid w:val="00CE5798"/>
    <w:rsid w:val="00CE59ED"/>
    <w:rsid w:val="00CE665A"/>
    <w:rsid w:val="00CE6687"/>
    <w:rsid w:val="00CE6790"/>
    <w:rsid w:val="00CE6A4C"/>
    <w:rsid w:val="00CE72E8"/>
    <w:rsid w:val="00CE770E"/>
    <w:rsid w:val="00CE79EF"/>
    <w:rsid w:val="00CE7FC0"/>
    <w:rsid w:val="00CF0174"/>
    <w:rsid w:val="00CF0699"/>
    <w:rsid w:val="00CF0898"/>
    <w:rsid w:val="00CF0C0F"/>
    <w:rsid w:val="00CF0CDF"/>
    <w:rsid w:val="00CF0DAD"/>
    <w:rsid w:val="00CF1566"/>
    <w:rsid w:val="00CF1832"/>
    <w:rsid w:val="00CF21C3"/>
    <w:rsid w:val="00CF22E9"/>
    <w:rsid w:val="00CF2E97"/>
    <w:rsid w:val="00CF33D7"/>
    <w:rsid w:val="00CF3C16"/>
    <w:rsid w:val="00CF3FB1"/>
    <w:rsid w:val="00CF433C"/>
    <w:rsid w:val="00CF43D9"/>
    <w:rsid w:val="00CF44AB"/>
    <w:rsid w:val="00CF4861"/>
    <w:rsid w:val="00CF48F8"/>
    <w:rsid w:val="00CF4D9C"/>
    <w:rsid w:val="00CF5201"/>
    <w:rsid w:val="00CF5B39"/>
    <w:rsid w:val="00CF5F12"/>
    <w:rsid w:val="00CF6A8B"/>
    <w:rsid w:val="00CF6CD0"/>
    <w:rsid w:val="00CF713C"/>
    <w:rsid w:val="00CF744E"/>
    <w:rsid w:val="00D01D2D"/>
    <w:rsid w:val="00D01D3D"/>
    <w:rsid w:val="00D03A01"/>
    <w:rsid w:val="00D03AE5"/>
    <w:rsid w:val="00D03BA5"/>
    <w:rsid w:val="00D0406C"/>
    <w:rsid w:val="00D0446D"/>
    <w:rsid w:val="00D04A99"/>
    <w:rsid w:val="00D04DBA"/>
    <w:rsid w:val="00D04DE9"/>
    <w:rsid w:val="00D053C7"/>
    <w:rsid w:val="00D0607C"/>
    <w:rsid w:val="00D063AE"/>
    <w:rsid w:val="00D06EE4"/>
    <w:rsid w:val="00D0748B"/>
    <w:rsid w:val="00D0796B"/>
    <w:rsid w:val="00D07FB2"/>
    <w:rsid w:val="00D10529"/>
    <w:rsid w:val="00D1107D"/>
    <w:rsid w:val="00D1154D"/>
    <w:rsid w:val="00D119D9"/>
    <w:rsid w:val="00D11EFD"/>
    <w:rsid w:val="00D125C3"/>
    <w:rsid w:val="00D1267E"/>
    <w:rsid w:val="00D127FA"/>
    <w:rsid w:val="00D128B4"/>
    <w:rsid w:val="00D12A52"/>
    <w:rsid w:val="00D12BF9"/>
    <w:rsid w:val="00D12E17"/>
    <w:rsid w:val="00D13290"/>
    <w:rsid w:val="00D1391B"/>
    <w:rsid w:val="00D13F8B"/>
    <w:rsid w:val="00D14421"/>
    <w:rsid w:val="00D148B1"/>
    <w:rsid w:val="00D15125"/>
    <w:rsid w:val="00D15468"/>
    <w:rsid w:val="00D1556C"/>
    <w:rsid w:val="00D157BF"/>
    <w:rsid w:val="00D15C53"/>
    <w:rsid w:val="00D16E88"/>
    <w:rsid w:val="00D16F7E"/>
    <w:rsid w:val="00D16F9F"/>
    <w:rsid w:val="00D17213"/>
    <w:rsid w:val="00D179F0"/>
    <w:rsid w:val="00D17F27"/>
    <w:rsid w:val="00D20DF2"/>
    <w:rsid w:val="00D21194"/>
    <w:rsid w:val="00D21364"/>
    <w:rsid w:val="00D2161F"/>
    <w:rsid w:val="00D21784"/>
    <w:rsid w:val="00D223E8"/>
    <w:rsid w:val="00D2278E"/>
    <w:rsid w:val="00D22EA0"/>
    <w:rsid w:val="00D23540"/>
    <w:rsid w:val="00D2380D"/>
    <w:rsid w:val="00D23E02"/>
    <w:rsid w:val="00D23EA9"/>
    <w:rsid w:val="00D24B4A"/>
    <w:rsid w:val="00D24FA2"/>
    <w:rsid w:val="00D25A91"/>
    <w:rsid w:val="00D25BDB"/>
    <w:rsid w:val="00D262CD"/>
    <w:rsid w:val="00D268B7"/>
    <w:rsid w:val="00D26D85"/>
    <w:rsid w:val="00D2721A"/>
    <w:rsid w:val="00D27645"/>
    <w:rsid w:val="00D27A4E"/>
    <w:rsid w:val="00D27B75"/>
    <w:rsid w:val="00D27F24"/>
    <w:rsid w:val="00D3027A"/>
    <w:rsid w:val="00D3056D"/>
    <w:rsid w:val="00D305C5"/>
    <w:rsid w:val="00D308CE"/>
    <w:rsid w:val="00D30A31"/>
    <w:rsid w:val="00D30BAD"/>
    <w:rsid w:val="00D3113B"/>
    <w:rsid w:val="00D311D1"/>
    <w:rsid w:val="00D313C7"/>
    <w:rsid w:val="00D3172D"/>
    <w:rsid w:val="00D320C0"/>
    <w:rsid w:val="00D3241B"/>
    <w:rsid w:val="00D324B2"/>
    <w:rsid w:val="00D324F5"/>
    <w:rsid w:val="00D32510"/>
    <w:rsid w:val="00D327D9"/>
    <w:rsid w:val="00D32879"/>
    <w:rsid w:val="00D332DF"/>
    <w:rsid w:val="00D33D33"/>
    <w:rsid w:val="00D33FDF"/>
    <w:rsid w:val="00D34CA7"/>
    <w:rsid w:val="00D351B0"/>
    <w:rsid w:val="00D366F5"/>
    <w:rsid w:val="00D37241"/>
    <w:rsid w:val="00D37873"/>
    <w:rsid w:val="00D37FA2"/>
    <w:rsid w:val="00D40639"/>
    <w:rsid w:val="00D40A37"/>
    <w:rsid w:val="00D41607"/>
    <w:rsid w:val="00D41B1C"/>
    <w:rsid w:val="00D427CE"/>
    <w:rsid w:val="00D4364A"/>
    <w:rsid w:val="00D43921"/>
    <w:rsid w:val="00D44A5D"/>
    <w:rsid w:val="00D44A9B"/>
    <w:rsid w:val="00D45452"/>
    <w:rsid w:val="00D45570"/>
    <w:rsid w:val="00D460D0"/>
    <w:rsid w:val="00D46243"/>
    <w:rsid w:val="00D465D2"/>
    <w:rsid w:val="00D46F08"/>
    <w:rsid w:val="00D47CC5"/>
    <w:rsid w:val="00D47FE1"/>
    <w:rsid w:val="00D503F6"/>
    <w:rsid w:val="00D510F3"/>
    <w:rsid w:val="00D51F58"/>
    <w:rsid w:val="00D524FE"/>
    <w:rsid w:val="00D525CD"/>
    <w:rsid w:val="00D5291E"/>
    <w:rsid w:val="00D530BB"/>
    <w:rsid w:val="00D532B2"/>
    <w:rsid w:val="00D535C2"/>
    <w:rsid w:val="00D53656"/>
    <w:rsid w:val="00D539DB"/>
    <w:rsid w:val="00D53C22"/>
    <w:rsid w:val="00D53DAF"/>
    <w:rsid w:val="00D540C0"/>
    <w:rsid w:val="00D5465A"/>
    <w:rsid w:val="00D55047"/>
    <w:rsid w:val="00D55071"/>
    <w:rsid w:val="00D55677"/>
    <w:rsid w:val="00D557CE"/>
    <w:rsid w:val="00D55863"/>
    <w:rsid w:val="00D55D48"/>
    <w:rsid w:val="00D5635F"/>
    <w:rsid w:val="00D5729F"/>
    <w:rsid w:val="00D601EB"/>
    <w:rsid w:val="00D609E8"/>
    <w:rsid w:val="00D611AC"/>
    <w:rsid w:val="00D616F0"/>
    <w:rsid w:val="00D6194F"/>
    <w:rsid w:val="00D62905"/>
    <w:rsid w:val="00D634E4"/>
    <w:rsid w:val="00D63619"/>
    <w:rsid w:val="00D63C0F"/>
    <w:rsid w:val="00D63D6C"/>
    <w:rsid w:val="00D64141"/>
    <w:rsid w:val="00D644C2"/>
    <w:rsid w:val="00D64842"/>
    <w:rsid w:val="00D64FE6"/>
    <w:rsid w:val="00D65004"/>
    <w:rsid w:val="00D6534C"/>
    <w:rsid w:val="00D6560B"/>
    <w:rsid w:val="00D65A5D"/>
    <w:rsid w:val="00D66133"/>
    <w:rsid w:val="00D6628A"/>
    <w:rsid w:val="00D666FE"/>
    <w:rsid w:val="00D668A0"/>
    <w:rsid w:val="00D668B3"/>
    <w:rsid w:val="00D67043"/>
    <w:rsid w:val="00D67078"/>
    <w:rsid w:val="00D675A9"/>
    <w:rsid w:val="00D7008E"/>
    <w:rsid w:val="00D70F44"/>
    <w:rsid w:val="00D71816"/>
    <w:rsid w:val="00D72AE5"/>
    <w:rsid w:val="00D73353"/>
    <w:rsid w:val="00D73506"/>
    <w:rsid w:val="00D74127"/>
    <w:rsid w:val="00D74448"/>
    <w:rsid w:val="00D747C4"/>
    <w:rsid w:val="00D752A4"/>
    <w:rsid w:val="00D75B5A"/>
    <w:rsid w:val="00D75FBB"/>
    <w:rsid w:val="00D7605A"/>
    <w:rsid w:val="00D760C1"/>
    <w:rsid w:val="00D76806"/>
    <w:rsid w:val="00D76CA5"/>
    <w:rsid w:val="00D76D8A"/>
    <w:rsid w:val="00D77E4A"/>
    <w:rsid w:val="00D810A3"/>
    <w:rsid w:val="00D818CB"/>
    <w:rsid w:val="00D81FFB"/>
    <w:rsid w:val="00D8342D"/>
    <w:rsid w:val="00D83F23"/>
    <w:rsid w:val="00D844CB"/>
    <w:rsid w:val="00D8479A"/>
    <w:rsid w:val="00D85434"/>
    <w:rsid w:val="00D85DE4"/>
    <w:rsid w:val="00D8614D"/>
    <w:rsid w:val="00D862E5"/>
    <w:rsid w:val="00D867C8"/>
    <w:rsid w:val="00D86902"/>
    <w:rsid w:val="00D8746C"/>
    <w:rsid w:val="00D87588"/>
    <w:rsid w:val="00D8767B"/>
    <w:rsid w:val="00D876A1"/>
    <w:rsid w:val="00D87D4D"/>
    <w:rsid w:val="00D90106"/>
    <w:rsid w:val="00D91605"/>
    <w:rsid w:val="00D918A1"/>
    <w:rsid w:val="00D91B26"/>
    <w:rsid w:val="00D91DE4"/>
    <w:rsid w:val="00D92118"/>
    <w:rsid w:val="00D92744"/>
    <w:rsid w:val="00D9277D"/>
    <w:rsid w:val="00D92B9F"/>
    <w:rsid w:val="00D92CEC"/>
    <w:rsid w:val="00D93AAA"/>
    <w:rsid w:val="00D93FAF"/>
    <w:rsid w:val="00D943F3"/>
    <w:rsid w:val="00D94A8C"/>
    <w:rsid w:val="00D94BF7"/>
    <w:rsid w:val="00D94C4C"/>
    <w:rsid w:val="00D95CCC"/>
    <w:rsid w:val="00D96155"/>
    <w:rsid w:val="00D96360"/>
    <w:rsid w:val="00D96373"/>
    <w:rsid w:val="00D9692B"/>
    <w:rsid w:val="00D96963"/>
    <w:rsid w:val="00D970CE"/>
    <w:rsid w:val="00D972A9"/>
    <w:rsid w:val="00D9761D"/>
    <w:rsid w:val="00D977A3"/>
    <w:rsid w:val="00D9780E"/>
    <w:rsid w:val="00D97832"/>
    <w:rsid w:val="00D978EA"/>
    <w:rsid w:val="00DA083C"/>
    <w:rsid w:val="00DA0D20"/>
    <w:rsid w:val="00DA18E9"/>
    <w:rsid w:val="00DA1C02"/>
    <w:rsid w:val="00DA1E33"/>
    <w:rsid w:val="00DA1FA2"/>
    <w:rsid w:val="00DA1FB2"/>
    <w:rsid w:val="00DA37EE"/>
    <w:rsid w:val="00DA4159"/>
    <w:rsid w:val="00DA4A0D"/>
    <w:rsid w:val="00DA5441"/>
    <w:rsid w:val="00DA550D"/>
    <w:rsid w:val="00DA651B"/>
    <w:rsid w:val="00DA664E"/>
    <w:rsid w:val="00DA6B5B"/>
    <w:rsid w:val="00DA7136"/>
    <w:rsid w:val="00DA75A2"/>
    <w:rsid w:val="00DA7B13"/>
    <w:rsid w:val="00DB07FB"/>
    <w:rsid w:val="00DB09E7"/>
    <w:rsid w:val="00DB0ABC"/>
    <w:rsid w:val="00DB1161"/>
    <w:rsid w:val="00DB1E18"/>
    <w:rsid w:val="00DB26DC"/>
    <w:rsid w:val="00DB2846"/>
    <w:rsid w:val="00DB2D2C"/>
    <w:rsid w:val="00DB2DB8"/>
    <w:rsid w:val="00DB3D71"/>
    <w:rsid w:val="00DB401A"/>
    <w:rsid w:val="00DB403D"/>
    <w:rsid w:val="00DB403E"/>
    <w:rsid w:val="00DB44AC"/>
    <w:rsid w:val="00DB46E1"/>
    <w:rsid w:val="00DB46F2"/>
    <w:rsid w:val="00DB4DA0"/>
    <w:rsid w:val="00DB585E"/>
    <w:rsid w:val="00DB6E93"/>
    <w:rsid w:val="00DB7261"/>
    <w:rsid w:val="00DB7843"/>
    <w:rsid w:val="00DB7865"/>
    <w:rsid w:val="00DC0970"/>
    <w:rsid w:val="00DC12EF"/>
    <w:rsid w:val="00DC182C"/>
    <w:rsid w:val="00DC20D4"/>
    <w:rsid w:val="00DC23A2"/>
    <w:rsid w:val="00DC25CF"/>
    <w:rsid w:val="00DC27D0"/>
    <w:rsid w:val="00DC2A63"/>
    <w:rsid w:val="00DC30B6"/>
    <w:rsid w:val="00DC3313"/>
    <w:rsid w:val="00DC47E5"/>
    <w:rsid w:val="00DC4B03"/>
    <w:rsid w:val="00DC537E"/>
    <w:rsid w:val="00DC544C"/>
    <w:rsid w:val="00DC5A9A"/>
    <w:rsid w:val="00DC5DEF"/>
    <w:rsid w:val="00DC63BA"/>
    <w:rsid w:val="00DC678F"/>
    <w:rsid w:val="00DC6F55"/>
    <w:rsid w:val="00DC75B7"/>
    <w:rsid w:val="00DC762C"/>
    <w:rsid w:val="00DC7C02"/>
    <w:rsid w:val="00DC7C64"/>
    <w:rsid w:val="00DC7DE3"/>
    <w:rsid w:val="00DC7DF0"/>
    <w:rsid w:val="00DD003E"/>
    <w:rsid w:val="00DD07D9"/>
    <w:rsid w:val="00DD0B81"/>
    <w:rsid w:val="00DD0D53"/>
    <w:rsid w:val="00DD0FBB"/>
    <w:rsid w:val="00DD13D1"/>
    <w:rsid w:val="00DD16D7"/>
    <w:rsid w:val="00DD1B89"/>
    <w:rsid w:val="00DD216A"/>
    <w:rsid w:val="00DD2F90"/>
    <w:rsid w:val="00DD3242"/>
    <w:rsid w:val="00DD3551"/>
    <w:rsid w:val="00DD3648"/>
    <w:rsid w:val="00DD36E9"/>
    <w:rsid w:val="00DD3740"/>
    <w:rsid w:val="00DD3ADC"/>
    <w:rsid w:val="00DD3AF3"/>
    <w:rsid w:val="00DD3BEC"/>
    <w:rsid w:val="00DD3D7E"/>
    <w:rsid w:val="00DD3F71"/>
    <w:rsid w:val="00DD3F7A"/>
    <w:rsid w:val="00DD3FD6"/>
    <w:rsid w:val="00DD4054"/>
    <w:rsid w:val="00DD4069"/>
    <w:rsid w:val="00DD4694"/>
    <w:rsid w:val="00DD4720"/>
    <w:rsid w:val="00DD4EDE"/>
    <w:rsid w:val="00DD5604"/>
    <w:rsid w:val="00DD5C60"/>
    <w:rsid w:val="00DD5DC1"/>
    <w:rsid w:val="00DD60DA"/>
    <w:rsid w:val="00DD6386"/>
    <w:rsid w:val="00DD693C"/>
    <w:rsid w:val="00DD6E55"/>
    <w:rsid w:val="00DD74F6"/>
    <w:rsid w:val="00DD76F8"/>
    <w:rsid w:val="00DD773F"/>
    <w:rsid w:val="00DD7789"/>
    <w:rsid w:val="00DE005F"/>
    <w:rsid w:val="00DE042C"/>
    <w:rsid w:val="00DE0CF1"/>
    <w:rsid w:val="00DE0F02"/>
    <w:rsid w:val="00DE133C"/>
    <w:rsid w:val="00DE146B"/>
    <w:rsid w:val="00DE171B"/>
    <w:rsid w:val="00DE1A6E"/>
    <w:rsid w:val="00DE1ED4"/>
    <w:rsid w:val="00DE2B39"/>
    <w:rsid w:val="00DE361D"/>
    <w:rsid w:val="00DE39AF"/>
    <w:rsid w:val="00DE3F29"/>
    <w:rsid w:val="00DE47F4"/>
    <w:rsid w:val="00DE4A46"/>
    <w:rsid w:val="00DE4FEE"/>
    <w:rsid w:val="00DE524A"/>
    <w:rsid w:val="00DE5E9D"/>
    <w:rsid w:val="00DE6883"/>
    <w:rsid w:val="00DE6F37"/>
    <w:rsid w:val="00DF06FD"/>
    <w:rsid w:val="00DF083C"/>
    <w:rsid w:val="00DF0A93"/>
    <w:rsid w:val="00DF0BC6"/>
    <w:rsid w:val="00DF0E18"/>
    <w:rsid w:val="00DF1FA1"/>
    <w:rsid w:val="00DF276A"/>
    <w:rsid w:val="00DF2918"/>
    <w:rsid w:val="00DF2D43"/>
    <w:rsid w:val="00DF2E20"/>
    <w:rsid w:val="00DF3266"/>
    <w:rsid w:val="00DF370E"/>
    <w:rsid w:val="00DF3C24"/>
    <w:rsid w:val="00DF4E5C"/>
    <w:rsid w:val="00DF4F7B"/>
    <w:rsid w:val="00DF4F96"/>
    <w:rsid w:val="00DF5BBE"/>
    <w:rsid w:val="00DF5F11"/>
    <w:rsid w:val="00DF627B"/>
    <w:rsid w:val="00DF671E"/>
    <w:rsid w:val="00DF674C"/>
    <w:rsid w:val="00DF6AD0"/>
    <w:rsid w:val="00DF6B18"/>
    <w:rsid w:val="00DF6BC9"/>
    <w:rsid w:val="00DF6DE6"/>
    <w:rsid w:val="00DF7649"/>
    <w:rsid w:val="00DF78EF"/>
    <w:rsid w:val="00DF795C"/>
    <w:rsid w:val="00DF7B52"/>
    <w:rsid w:val="00DF7CD8"/>
    <w:rsid w:val="00E001AA"/>
    <w:rsid w:val="00E0020C"/>
    <w:rsid w:val="00E0066D"/>
    <w:rsid w:val="00E00B61"/>
    <w:rsid w:val="00E00C85"/>
    <w:rsid w:val="00E00D46"/>
    <w:rsid w:val="00E00F45"/>
    <w:rsid w:val="00E014C1"/>
    <w:rsid w:val="00E018B7"/>
    <w:rsid w:val="00E0194E"/>
    <w:rsid w:val="00E01AE7"/>
    <w:rsid w:val="00E01D46"/>
    <w:rsid w:val="00E0246D"/>
    <w:rsid w:val="00E0320A"/>
    <w:rsid w:val="00E039BE"/>
    <w:rsid w:val="00E03C0D"/>
    <w:rsid w:val="00E03F1F"/>
    <w:rsid w:val="00E04076"/>
    <w:rsid w:val="00E0474E"/>
    <w:rsid w:val="00E06310"/>
    <w:rsid w:val="00E06B04"/>
    <w:rsid w:val="00E06D3E"/>
    <w:rsid w:val="00E06DF7"/>
    <w:rsid w:val="00E06F97"/>
    <w:rsid w:val="00E079C4"/>
    <w:rsid w:val="00E103ED"/>
    <w:rsid w:val="00E103FF"/>
    <w:rsid w:val="00E10A07"/>
    <w:rsid w:val="00E10CAA"/>
    <w:rsid w:val="00E10E13"/>
    <w:rsid w:val="00E1121D"/>
    <w:rsid w:val="00E1133A"/>
    <w:rsid w:val="00E118DF"/>
    <w:rsid w:val="00E11FB2"/>
    <w:rsid w:val="00E1212F"/>
    <w:rsid w:val="00E12409"/>
    <w:rsid w:val="00E12F50"/>
    <w:rsid w:val="00E13088"/>
    <w:rsid w:val="00E133BA"/>
    <w:rsid w:val="00E1441A"/>
    <w:rsid w:val="00E145B4"/>
    <w:rsid w:val="00E156B4"/>
    <w:rsid w:val="00E15745"/>
    <w:rsid w:val="00E15F74"/>
    <w:rsid w:val="00E16182"/>
    <w:rsid w:val="00E16ABA"/>
    <w:rsid w:val="00E16F39"/>
    <w:rsid w:val="00E17000"/>
    <w:rsid w:val="00E173DF"/>
    <w:rsid w:val="00E17BD8"/>
    <w:rsid w:val="00E20091"/>
    <w:rsid w:val="00E202C5"/>
    <w:rsid w:val="00E2036F"/>
    <w:rsid w:val="00E20B9F"/>
    <w:rsid w:val="00E21222"/>
    <w:rsid w:val="00E22050"/>
    <w:rsid w:val="00E22127"/>
    <w:rsid w:val="00E224BE"/>
    <w:rsid w:val="00E22785"/>
    <w:rsid w:val="00E22BFF"/>
    <w:rsid w:val="00E22CAA"/>
    <w:rsid w:val="00E230D2"/>
    <w:rsid w:val="00E234EA"/>
    <w:rsid w:val="00E237F4"/>
    <w:rsid w:val="00E23AC3"/>
    <w:rsid w:val="00E23DC9"/>
    <w:rsid w:val="00E2401E"/>
    <w:rsid w:val="00E24062"/>
    <w:rsid w:val="00E25F15"/>
    <w:rsid w:val="00E2628C"/>
    <w:rsid w:val="00E263F5"/>
    <w:rsid w:val="00E2683E"/>
    <w:rsid w:val="00E26DAE"/>
    <w:rsid w:val="00E26F06"/>
    <w:rsid w:val="00E27A50"/>
    <w:rsid w:val="00E3008F"/>
    <w:rsid w:val="00E30469"/>
    <w:rsid w:val="00E30539"/>
    <w:rsid w:val="00E30B20"/>
    <w:rsid w:val="00E31066"/>
    <w:rsid w:val="00E31B4F"/>
    <w:rsid w:val="00E31D61"/>
    <w:rsid w:val="00E329E7"/>
    <w:rsid w:val="00E330B4"/>
    <w:rsid w:val="00E3477D"/>
    <w:rsid w:val="00E34812"/>
    <w:rsid w:val="00E348EA"/>
    <w:rsid w:val="00E35933"/>
    <w:rsid w:val="00E35E1C"/>
    <w:rsid w:val="00E375A7"/>
    <w:rsid w:val="00E37691"/>
    <w:rsid w:val="00E377DA"/>
    <w:rsid w:val="00E3798E"/>
    <w:rsid w:val="00E37FCD"/>
    <w:rsid w:val="00E4001A"/>
    <w:rsid w:val="00E40069"/>
    <w:rsid w:val="00E405F9"/>
    <w:rsid w:val="00E41610"/>
    <w:rsid w:val="00E41E8E"/>
    <w:rsid w:val="00E42485"/>
    <w:rsid w:val="00E42820"/>
    <w:rsid w:val="00E4317B"/>
    <w:rsid w:val="00E432DF"/>
    <w:rsid w:val="00E432E2"/>
    <w:rsid w:val="00E43B13"/>
    <w:rsid w:val="00E43DF4"/>
    <w:rsid w:val="00E4450C"/>
    <w:rsid w:val="00E44800"/>
    <w:rsid w:val="00E450E2"/>
    <w:rsid w:val="00E45138"/>
    <w:rsid w:val="00E45739"/>
    <w:rsid w:val="00E45B65"/>
    <w:rsid w:val="00E46CE4"/>
    <w:rsid w:val="00E474A1"/>
    <w:rsid w:val="00E502C5"/>
    <w:rsid w:val="00E50457"/>
    <w:rsid w:val="00E5056F"/>
    <w:rsid w:val="00E50791"/>
    <w:rsid w:val="00E50CC7"/>
    <w:rsid w:val="00E511EE"/>
    <w:rsid w:val="00E51B6E"/>
    <w:rsid w:val="00E51B87"/>
    <w:rsid w:val="00E5239C"/>
    <w:rsid w:val="00E52982"/>
    <w:rsid w:val="00E52D2B"/>
    <w:rsid w:val="00E53F5A"/>
    <w:rsid w:val="00E5416B"/>
    <w:rsid w:val="00E54204"/>
    <w:rsid w:val="00E542DE"/>
    <w:rsid w:val="00E54D13"/>
    <w:rsid w:val="00E54E94"/>
    <w:rsid w:val="00E55463"/>
    <w:rsid w:val="00E5598D"/>
    <w:rsid w:val="00E559AA"/>
    <w:rsid w:val="00E55A9C"/>
    <w:rsid w:val="00E55D02"/>
    <w:rsid w:val="00E56068"/>
    <w:rsid w:val="00E5648E"/>
    <w:rsid w:val="00E577B4"/>
    <w:rsid w:val="00E577B7"/>
    <w:rsid w:val="00E5795F"/>
    <w:rsid w:val="00E60622"/>
    <w:rsid w:val="00E6097C"/>
    <w:rsid w:val="00E614F3"/>
    <w:rsid w:val="00E61DE5"/>
    <w:rsid w:val="00E6220E"/>
    <w:rsid w:val="00E62425"/>
    <w:rsid w:val="00E640C5"/>
    <w:rsid w:val="00E648D9"/>
    <w:rsid w:val="00E65089"/>
    <w:rsid w:val="00E655CE"/>
    <w:rsid w:val="00E65AD6"/>
    <w:rsid w:val="00E65F94"/>
    <w:rsid w:val="00E6615C"/>
    <w:rsid w:val="00E66302"/>
    <w:rsid w:val="00E6637C"/>
    <w:rsid w:val="00E66578"/>
    <w:rsid w:val="00E66CBD"/>
    <w:rsid w:val="00E6752F"/>
    <w:rsid w:val="00E67BDB"/>
    <w:rsid w:val="00E67F9B"/>
    <w:rsid w:val="00E70720"/>
    <w:rsid w:val="00E707C9"/>
    <w:rsid w:val="00E70CA8"/>
    <w:rsid w:val="00E70E80"/>
    <w:rsid w:val="00E716FC"/>
    <w:rsid w:val="00E7212E"/>
    <w:rsid w:val="00E72674"/>
    <w:rsid w:val="00E726E3"/>
    <w:rsid w:val="00E72BFB"/>
    <w:rsid w:val="00E72E01"/>
    <w:rsid w:val="00E73325"/>
    <w:rsid w:val="00E73C1D"/>
    <w:rsid w:val="00E73E0B"/>
    <w:rsid w:val="00E73F15"/>
    <w:rsid w:val="00E7426F"/>
    <w:rsid w:val="00E74535"/>
    <w:rsid w:val="00E7498B"/>
    <w:rsid w:val="00E74BA2"/>
    <w:rsid w:val="00E74BEA"/>
    <w:rsid w:val="00E75185"/>
    <w:rsid w:val="00E75223"/>
    <w:rsid w:val="00E75992"/>
    <w:rsid w:val="00E76187"/>
    <w:rsid w:val="00E7669F"/>
    <w:rsid w:val="00E766A5"/>
    <w:rsid w:val="00E766F4"/>
    <w:rsid w:val="00E7673D"/>
    <w:rsid w:val="00E76E76"/>
    <w:rsid w:val="00E76EBD"/>
    <w:rsid w:val="00E77AFF"/>
    <w:rsid w:val="00E77E34"/>
    <w:rsid w:val="00E8064E"/>
    <w:rsid w:val="00E807E6"/>
    <w:rsid w:val="00E80B5C"/>
    <w:rsid w:val="00E80E56"/>
    <w:rsid w:val="00E80F1B"/>
    <w:rsid w:val="00E81ABC"/>
    <w:rsid w:val="00E81B60"/>
    <w:rsid w:val="00E81CA9"/>
    <w:rsid w:val="00E81DE3"/>
    <w:rsid w:val="00E82759"/>
    <w:rsid w:val="00E828F6"/>
    <w:rsid w:val="00E82911"/>
    <w:rsid w:val="00E82CF8"/>
    <w:rsid w:val="00E8318C"/>
    <w:rsid w:val="00E83D4F"/>
    <w:rsid w:val="00E83F69"/>
    <w:rsid w:val="00E84378"/>
    <w:rsid w:val="00E84403"/>
    <w:rsid w:val="00E84DA2"/>
    <w:rsid w:val="00E84EAB"/>
    <w:rsid w:val="00E851F9"/>
    <w:rsid w:val="00E85CC1"/>
    <w:rsid w:val="00E85DA7"/>
    <w:rsid w:val="00E85FCD"/>
    <w:rsid w:val="00E86123"/>
    <w:rsid w:val="00E8635F"/>
    <w:rsid w:val="00E8688A"/>
    <w:rsid w:val="00E86904"/>
    <w:rsid w:val="00E869E5"/>
    <w:rsid w:val="00E86C25"/>
    <w:rsid w:val="00E86EBC"/>
    <w:rsid w:val="00E87635"/>
    <w:rsid w:val="00E876C2"/>
    <w:rsid w:val="00E8793D"/>
    <w:rsid w:val="00E87DE3"/>
    <w:rsid w:val="00E87FE9"/>
    <w:rsid w:val="00E9003B"/>
    <w:rsid w:val="00E90EEB"/>
    <w:rsid w:val="00E91395"/>
    <w:rsid w:val="00E914D2"/>
    <w:rsid w:val="00E91DF6"/>
    <w:rsid w:val="00E924C1"/>
    <w:rsid w:val="00E92A7F"/>
    <w:rsid w:val="00E93076"/>
    <w:rsid w:val="00E93493"/>
    <w:rsid w:val="00E938A8"/>
    <w:rsid w:val="00E93CC4"/>
    <w:rsid w:val="00E93E22"/>
    <w:rsid w:val="00E945E6"/>
    <w:rsid w:val="00E946A6"/>
    <w:rsid w:val="00E9541A"/>
    <w:rsid w:val="00E959FC"/>
    <w:rsid w:val="00E95BB0"/>
    <w:rsid w:val="00E95DA3"/>
    <w:rsid w:val="00E95DEF"/>
    <w:rsid w:val="00E96167"/>
    <w:rsid w:val="00E96502"/>
    <w:rsid w:val="00E967F0"/>
    <w:rsid w:val="00E969DC"/>
    <w:rsid w:val="00E96E4B"/>
    <w:rsid w:val="00E971E1"/>
    <w:rsid w:val="00E97600"/>
    <w:rsid w:val="00EA10DF"/>
    <w:rsid w:val="00EA166C"/>
    <w:rsid w:val="00EA1A35"/>
    <w:rsid w:val="00EA1BA9"/>
    <w:rsid w:val="00EA2DA0"/>
    <w:rsid w:val="00EA2FC9"/>
    <w:rsid w:val="00EA32AE"/>
    <w:rsid w:val="00EA350C"/>
    <w:rsid w:val="00EA361A"/>
    <w:rsid w:val="00EA3A63"/>
    <w:rsid w:val="00EA3A86"/>
    <w:rsid w:val="00EA3AE6"/>
    <w:rsid w:val="00EA3DA2"/>
    <w:rsid w:val="00EA3DBB"/>
    <w:rsid w:val="00EA4776"/>
    <w:rsid w:val="00EA492B"/>
    <w:rsid w:val="00EA4B7E"/>
    <w:rsid w:val="00EA4C8D"/>
    <w:rsid w:val="00EA4F03"/>
    <w:rsid w:val="00EA4FC3"/>
    <w:rsid w:val="00EA51FB"/>
    <w:rsid w:val="00EA541D"/>
    <w:rsid w:val="00EA5703"/>
    <w:rsid w:val="00EA5C53"/>
    <w:rsid w:val="00EA6154"/>
    <w:rsid w:val="00EA6218"/>
    <w:rsid w:val="00EA630F"/>
    <w:rsid w:val="00EA64D6"/>
    <w:rsid w:val="00EA6553"/>
    <w:rsid w:val="00EA6C98"/>
    <w:rsid w:val="00EA70BF"/>
    <w:rsid w:val="00EA7204"/>
    <w:rsid w:val="00EA7C60"/>
    <w:rsid w:val="00EA7F9F"/>
    <w:rsid w:val="00EB01EC"/>
    <w:rsid w:val="00EB045D"/>
    <w:rsid w:val="00EB0D09"/>
    <w:rsid w:val="00EB1172"/>
    <w:rsid w:val="00EB143E"/>
    <w:rsid w:val="00EB1697"/>
    <w:rsid w:val="00EB1C1A"/>
    <w:rsid w:val="00EB20AC"/>
    <w:rsid w:val="00EB28AB"/>
    <w:rsid w:val="00EB29B7"/>
    <w:rsid w:val="00EB2E8C"/>
    <w:rsid w:val="00EB3416"/>
    <w:rsid w:val="00EB36E3"/>
    <w:rsid w:val="00EB3C3A"/>
    <w:rsid w:val="00EB515D"/>
    <w:rsid w:val="00EB5539"/>
    <w:rsid w:val="00EB5E54"/>
    <w:rsid w:val="00EB5F19"/>
    <w:rsid w:val="00EB60AA"/>
    <w:rsid w:val="00EB63F2"/>
    <w:rsid w:val="00EB64D5"/>
    <w:rsid w:val="00EB6EF3"/>
    <w:rsid w:val="00EB7621"/>
    <w:rsid w:val="00EB79A7"/>
    <w:rsid w:val="00EB7C70"/>
    <w:rsid w:val="00EC099D"/>
    <w:rsid w:val="00EC1A50"/>
    <w:rsid w:val="00EC1EF2"/>
    <w:rsid w:val="00EC1F7D"/>
    <w:rsid w:val="00EC2289"/>
    <w:rsid w:val="00EC2651"/>
    <w:rsid w:val="00EC2CA0"/>
    <w:rsid w:val="00EC2D84"/>
    <w:rsid w:val="00EC3723"/>
    <w:rsid w:val="00EC3E4F"/>
    <w:rsid w:val="00EC3F9D"/>
    <w:rsid w:val="00EC4144"/>
    <w:rsid w:val="00EC4537"/>
    <w:rsid w:val="00EC5065"/>
    <w:rsid w:val="00EC5545"/>
    <w:rsid w:val="00EC573C"/>
    <w:rsid w:val="00EC5BD4"/>
    <w:rsid w:val="00EC5E9C"/>
    <w:rsid w:val="00EC62C9"/>
    <w:rsid w:val="00EC665E"/>
    <w:rsid w:val="00EC66ED"/>
    <w:rsid w:val="00EC73A9"/>
    <w:rsid w:val="00EC73B0"/>
    <w:rsid w:val="00EC7595"/>
    <w:rsid w:val="00EC78A6"/>
    <w:rsid w:val="00EC7A42"/>
    <w:rsid w:val="00ED026B"/>
    <w:rsid w:val="00ED02E5"/>
    <w:rsid w:val="00ED03F7"/>
    <w:rsid w:val="00ED0772"/>
    <w:rsid w:val="00ED0AB3"/>
    <w:rsid w:val="00ED0BA9"/>
    <w:rsid w:val="00ED135A"/>
    <w:rsid w:val="00ED1C45"/>
    <w:rsid w:val="00ED23C1"/>
    <w:rsid w:val="00ED297B"/>
    <w:rsid w:val="00ED2B8C"/>
    <w:rsid w:val="00ED2BF9"/>
    <w:rsid w:val="00ED3169"/>
    <w:rsid w:val="00ED3D63"/>
    <w:rsid w:val="00ED411A"/>
    <w:rsid w:val="00ED41CE"/>
    <w:rsid w:val="00ED4699"/>
    <w:rsid w:val="00ED508C"/>
    <w:rsid w:val="00ED6105"/>
    <w:rsid w:val="00ED6B73"/>
    <w:rsid w:val="00ED792F"/>
    <w:rsid w:val="00ED7A29"/>
    <w:rsid w:val="00ED7E4C"/>
    <w:rsid w:val="00EE039A"/>
    <w:rsid w:val="00EE043B"/>
    <w:rsid w:val="00EE089E"/>
    <w:rsid w:val="00EE0A2D"/>
    <w:rsid w:val="00EE0C06"/>
    <w:rsid w:val="00EE0DC3"/>
    <w:rsid w:val="00EE10EA"/>
    <w:rsid w:val="00EE1884"/>
    <w:rsid w:val="00EE236B"/>
    <w:rsid w:val="00EE2BDE"/>
    <w:rsid w:val="00EE2F6F"/>
    <w:rsid w:val="00EE3173"/>
    <w:rsid w:val="00EE3716"/>
    <w:rsid w:val="00EE3AD0"/>
    <w:rsid w:val="00EE3B2D"/>
    <w:rsid w:val="00EE3DD0"/>
    <w:rsid w:val="00EE4308"/>
    <w:rsid w:val="00EE4E37"/>
    <w:rsid w:val="00EE4EA1"/>
    <w:rsid w:val="00EE51CC"/>
    <w:rsid w:val="00EE55C2"/>
    <w:rsid w:val="00EE575F"/>
    <w:rsid w:val="00EE5913"/>
    <w:rsid w:val="00EE5C8D"/>
    <w:rsid w:val="00EE5CD3"/>
    <w:rsid w:val="00EE5CDC"/>
    <w:rsid w:val="00EE6009"/>
    <w:rsid w:val="00EE62DC"/>
    <w:rsid w:val="00EE63A0"/>
    <w:rsid w:val="00EE75CB"/>
    <w:rsid w:val="00EE7812"/>
    <w:rsid w:val="00EF03F4"/>
    <w:rsid w:val="00EF083C"/>
    <w:rsid w:val="00EF096A"/>
    <w:rsid w:val="00EF0CEB"/>
    <w:rsid w:val="00EF318A"/>
    <w:rsid w:val="00EF31CA"/>
    <w:rsid w:val="00EF3546"/>
    <w:rsid w:val="00EF376A"/>
    <w:rsid w:val="00EF3B48"/>
    <w:rsid w:val="00EF430F"/>
    <w:rsid w:val="00EF4310"/>
    <w:rsid w:val="00EF46C4"/>
    <w:rsid w:val="00EF49AD"/>
    <w:rsid w:val="00EF4EB2"/>
    <w:rsid w:val="00EF5B39"/>
    <w:rsid w:val="00EF5FBF"/>
    <w:rsid w:val="00EF62A2"/>
    <w:rsid w:val="00EF6918"/>
    <w:rsid w:val="00EF694A"/>
    <w:rsid w:val="00EF77C7"/>
    <w:rsid w:val="00EF77ED"/>
    <w:rsid w:val="00EF7843"/>
    <w:rsid w:val="00EF791E"/>
    <w:rsid w:val="00EF7EDB"/>
    <w:rsid w:val="00F00537"/>
    <w:rsid w:val="00F0054C"/>
    <w:rsid w:val="00F0090E"/>
    <w:rsid w:val="00F01350"/>
    <w:rsid w:val="00F01820"/>
    <w:rsid w:val="00F024D4"/>
    <w:rsid w:val="00F02CDD"/>
    <w:rsid w:val="00F03544"/>
    <w:rsid w:val="00F0366C"/>
    <w:rsid w:val="00F0383F"/>
    <w:rsid w:val="00F03915"/>
    <w:rsid w:val="00F03CE4"/>
    <w:rsid w:val="00F03D0A"/>
    <w:rsid w:val="00F04061"/>
    <w:rsid w:val="00F042B9"/>
    <w:rsid w:val="00F046D3"/>
    <w:rsid w:val="00F047ED"/>
    <w:rsid w:val="00F058C2"/>
    <w:rsid w:val="00F05DA2"/>
    <w:rsid w:val="00F05FCD"/>
    <w:rsid w:val="00F06431"/>
    <w:rsid w:val="00F066B4"/>
    <w:rsid w:val="00F06C57"/>
    <w:rsid w:val="00F07190"/>
    <w:rsid w:val="00F07BDF"/>
    <w:rsid w:val="00F1009C"/>
    <w:rsid w:val="00F1034E"/>
    <w:rsid w:val="00F10B13"/>
    <w:rsid w:val="00F10E0B"/>
    <w:rsid w:val="00F10E29"/>
    <w:rsid w:val="00F110ED"/>
    <w:rsid w:val="00F11816"/>
    <w:rsid w:val="00F11D86"/>
    <w:rsid w:val="00F11EA0"/>
    <w:rsid w:val="00F12859"/>
    <w:rsid w:val="00F12E01"/>
    <w:rsid w:val="00F13310"/>
    <w:rsid w:val="00F13A7F"/>
    <w:rsid w:val="00F13EBD"/>
    <w:rsid w:val="00F14189"/>
    <w:rsid w:val="00F141E3"/>
    <w:rsid w:val="00F14C89"/>
    <w:rsid w:val="00F15357"/>
    <w:rsid w:val="00F156C5"/>
    <w:rsid w:val="00F15C8B"/>
    <w:rsid w:val="00F165B4"/>
    <w:rsid w:val="00F165FC"/>
    <w:rsid w:val="00F167CB"/>
    <w:rsid w:val="00F168CD"/>
    <w:rsid w:val="00F17801"/>
    <w:rsid w:val="00F17CEB"/>
    <w:rsid w:val="00F17FE4"/>
    <w:rsid w:val="00F2056F"/>
    <w:rsid w:val="00F20E70"/>
    <w:rsid w:val="00F20EF1"/>
    <w:rsid w:val="00F21C67"/>
    <w:rsid w:val="00F22376"/>
    <w:rsid w:val="00F22422"/>
    <w:rsid w:val="00F22536"/>
    <w:rsid w:val="00F22B4F"/>
    <w:rsid w:val="00F23A13"/>
    <w:rsid w:val="00F23B33"/>
    <w:rsid w:val="00F24BDA"/>
    <w:rsid w:val="00F24EFF"/>
    <w:rsid w:val="00F25978"/>
    <w:rsid w:val="00F25B61"/>
    <w:rsid w:val="00F267D7"/>
    <w:rsid w:val="00F26F1D"/>
    <w:rsid w:val="00F273D3"/>
    <w:rsid w:val="00F2749B"/>
    <w:rsid w:val="00F278CB"/>
    <w:rsid w:val="00F27B69"/>
    <w:rsid w:val="00F3067F"/>
    <w:rsid w:val="00F306A3"/>
    <w:rsid w:val="00F31D5F"/>
    <w:rsid w:val="00F31E98"/>
    <w:rsid w:val="00F323D9"/>
    <w:rsid w:val="00F333B7"/>
    <w:rsid w:val="00F338E4"/>
    <w:rsid w:val="00F33F5F"/>
    <w:rsid w:val="00F33F6E"/>
    <w:rsid w:val="00F34194"/>
    <w:rsid w:val="00F34243"/>
    <w:rsid w:val="00F343FF"/>
    <w:rsid w:val="00F34466"/>
    <w:rsid w:val="00F34FC8"/>
    <w:rsid w:val="00F35436"/>
    <w:rsid w:val="00F35990"/>
    <w:rsid w:val="00F36075"/>
    <w:rsid w:val="00F362BE"/>
    <w:rsid w:val="00F364DE"/>
    <w:rsid w:val="00F3674F"/>
    <w:rsid w:val="00F368CE"/>
    <w:rsid w:val="00F36C86"/>
    <w:rsid w:val="00F37294"/>
    <w:rsid w:val="00F3755E"/>
    <w:rsid w:val="00F379A6"/>
    <w:rsid w:val="00F37AE1"/>
    <w:rsid w:val="00F4094E"/>
    <w:rsid w:val="00F409A6"/>
    <w:rsid w:val="00F409E1"/>
    <w:rsid w:val="00F40E6B"/>
    <w:rsid w:val="00F40F42"/>
    <w:rsid w:val="00F410B5"/>
    <w:rsid w:val="00F41539"/>
    <w:rsid w:val="00F41CE1"/>
    <w:rsid w:val="00F4211F"/>
    <w:rsid w:val="00F427A1"/>
    <w:rsid w:val="00F42B72"/>
    <w:rsid w:val="00F42BE8"/>
    <w:rsid w:val="00F42DEE"/>
    <w:rsid w:val="00F43394"/>
    <w:rsid w:val="00F43B7D"/>
    <w:rsid w:val="00F43E01"/>
    <w:rsid w:val="00F458FF"/>
    <w:rsid w:val="00F45B85"/>
    <w:rsid w:val="00F462C1"/>
    <w:rsid w:val="00F464F7"/>
    <w:rsid w:val="00F46570"/>
    <w:rsid w:val="00F473E7"/>
    <w:rsid w:val="00F47A24"/>
    <w:rsid w:val="00F47EF7"/>
    <w:rsid w:val="00F500F4"/>
    <w:rsid w:val="00F50B32"/>
    <w:rsid w:val="00F50DBA"/>
    <w:rsid w:val="00F50E0C"/>
    <w:rsid w:val="00F513A4"/>
    <w:rsid w:val="00F51572"/>
    <w:rsid w:val="00F520F8"/>
    <w:rsid w:val="00F528A1"/>
    <w:rsid w:val="00F52C49"/>
    <w:rsid w:val="00F53293"/>
    <w:rsid w:val="00F53A12"/>
    <w:rsid w:val="00F54154"/>
    <w:rsid w:val="00F5481D"/>
    <w:rsid w:val="00F54934"/>
    <w:rsid w:val="00F549B9"/>
    <w:rsid w:val="00F549DA"/>
    <w:rsid w:val="00F54AF4"/>
    <w:rsid w:val="00F54BAA"/>
    <w:rsid w:val="00F54C2B"/>
    <w:rsid w:val="00F55210"/>
    <w:rsid w:val="00F5585A"/>
    <w:rsid w:val="00F56E3E"/>
    <w:rsid w:val="00F578F6"/>
    <w:rsid w:val="00F60AFE"/>
    <w:rsid w:val="00F60E13"/>
    <w:rsid w:val="00F6155B"/>
    <w:rsid w:val="00F6185E"/>
    <w:rsid w:val="00F61DF4"/>
    <w:rsid w:val="00F61DFA"/>
    <w:rsid w:val="00F6443A"/>
    <w:rsid w:val="00F64FAA"/>
    <w:rsid w:val="00F653E6"/>
    <w:rsid w:val="00F656DB"/>
    <w:rsid w:val="00F65B4E"/>
    <w:rsid w:val="00F65E06"/>
    <w:rsid w:val="00F65F3B"/>
    <w:rsid w:val="00F663CB"/>
    <w:rsid w:val="00F66AFD"/>
    <w:rsid w:val="00F66CB5"/>
    <w:rsid w:val="00F66E7B"/>
    <w:rsid w:val="00F66EAD"/>
    <w:rsid w:val="00F67027"/>
    <w:rsid w:val="00F67A43"/>
    <w:rsid w:val="00F67B6E"/>
    <w:rsid w:val="00F67E9D"/>
    <w:rsid w:val="00F67F5F"/>
    <w:rsid w:val="00F70226"/>
    <w:rsid w:val="00F70AB0"/>
    <w:rsid w:val="00F71BF2"/>
    <w:rsid w:val="00F71DF6"/>
    <w:rsid w:val="00F71F12"/>
    <w:rsid w:val="00F71FD0"/>
    <w:rsid w:val="00F722B8"/>
    <w:rsid w:val="00F72311"/>
    <w:rsid w:val="00F7269B"/>
    <w:rsid w:val="00F7275C"/>
    <w:rsid w:val="00F7279A"/>
    <w:rsid w:val="00F7307B"/>
    <w:rsid w:val="00F73330"/>
    <w:rsid w:val="00F733F9"/>
    <w:rsid w:val="00F739AD"/>
    <w:rsid w:val="00F73BED"/>
    <w:rsid w:val="00F73D16"/>
    <w:rsid w:val="00F73D39"/>
    <w:rsid w:val="00F74732"/>
    <w:rsid w:val="00F74C4A"/>
    <w:rsid w:val="00F75F61"/>
    <w:rsid w:val="00F75FEB"/>
    <w:rsid w:val="00F7616C"/>
    <w:rsid w:val="00F7625A"/>
    <w:rsid w:val="00F764FF"/>
    <w:rsid w:val="00F76B38"/>
    <w:rsid w:val="00F77988"/>
    <w:rsid w:val="00F77A8E"/>
    <w:rsid w:val="00F80048"/>
    <w:rsid w:val="00F805B3"/>
    <w:rsid w:val="00F80E41"/>
    <w:rsid w:val="00F81118"/>
    <w:rsid w:val="00F815B7"/>
    <w:rsid w:val="00F81C10"/>
    <w:rsid w:val="00F821D5"/>
    <w:rsid w:val="00F8275D"/>
    <w:rsid w:val="00F82F0C"/>
    <w:rsid w:val="00F82FC3"/>
    <w:rsid w:val="00F836EF"/>
    <w:rsid w:val="00F83719"/>
    <w:rsid w:val="00F837B2"/>
    <w:rsid w:val="00F84280"/>
    <w:rsid w:val="00F85276"/>
    <w:rsid w:val="00F85413"/>
    <w:rsid w:val="00F855E9"/>
    <w:rsid w:val="00F85F38"/>
    <w:rsid w:val="00F861EF"/>
    <w:rsid w:val="00F863BB"/>
    <w:rsid w:val="00F86626"/>
    <w:rsid w:val="00F86721"/>
    <w:rsid w:val="00F867EB"/>
    <w:rsid w:val="00F87D25"/>
    <w:rsid w:val="00F902F7"/>
    <w:rsid w:val="00F9037F"/>
    <w:rsid w:val="00F90DC5"/>
    <w:rsid w:val="00F9141E"/>
    <w:rsid w:val="00F91752"/>
    <w:rsid w:val="00F91811"/>
    <w:rsid w:val="00F91E39"/>
    <w:rsid w:val="00F91F01"/>
    <w:rsid w:val="00F91F33"/>
    <w:rsid w:val="00F92356"/>
    <w:rsid w:val="00F92650"/>
    <w:rsid w:val="00F92E78"/>
    <w:rsid w:val="00F92E89"/>
    <w:rsid w:val="00F9306D"/>
    <w:rsid w:val="00F94AB8"/>
    <w:rsid w:val="00F9532C"/>
    <w:rsid w:val="00F9556B"/>
    <w:rsid w:val="00F95C0A"/>
    <w:rsid w:val="00F9681E"/>
    <w:rsid w:val="00F96C21"/>
    <w:rsid w:val="00F96EAD"/>
    <w:rsid w:val="00F96F10"/>
    <w:rsid w:val="00F96F81"/>
    <w:rsid w:val="00F9741D"/>
    <w:rsid w:val="00F97515"/>
    <w:rsid w:val="00F979EB"/>
    <w:rsid w:val="00F97EE4"/>
    <w:rsid w:val="00F97FAF"/>
    <w:rsid w:val="00FA034C"/>
    <w:rsid w:val="00FA03F1"/>
    <w:rsid w:val="00FA041B"/>
    <w:rsid w:val="00FA051E"/>
    <w:rsid w:val="00FA0812"/>
    <w:rsid w:val="00FA0F34"/>
    <w:rsid w:val="00FA114A"/>
    <w:rsid w:val="00FA11A0"/>
    <w:rsid w:val="00FA15FC"/>
    <w:rsid w:val="00FA1ED7"/>
    <w:rsid w:val="00FA290E"/>
    <w:rsid w:val="00FA459A"/>
    <w:rsid w:val="00FA5E15"/>
    <w:rsid w:val="00FA5F9C"/>
    <w:rsid w:val="00FA6112"/>
    <w:rsid w:val="00FA69B8"/>
    <w:rsid w:val="00FA6F68"/>
    <w:rsid w:val="00FA70EB"/>
    <w:rsid w:val="00FA7209"/>
    <w:rsid w:val="00FA736D"/>
    <w:rsid w:val="00FA7761"/>
    <w:rsid w:val="00FA7C56"/>
    <w:rsid w:val="00FA7DB4"/>
    <w:rsid w:val="00FA7F18"/>
    <w:rsid w:val="00FB09EA"/>
    <w:rsid w:val="00FB1108"/>
    <w:rsid w:val="00FB133A"/>
    <w:rsid w:val="00FB1370"/>
    <w:rsid w:val="00FB14A8"/>
    <w:rsid w:val="00FB19D9"/>
    <w:rsid w:val="00FB29CA"/>
    <w:rsid w:val="00FB2A6C"/>
    <w:rsid w:val="00FB3A0D"/>
    <w:rsid w:val="00FB40BE"/>
    <w:rsid w:val="00FB4165"/>
    <w:rsid w:val="00FB4250"/>
    <w:rsid w:val="00FB4624"/>
    <w:rsid w:val="00FB4DFF"/>
    <w:rsid w:val="00FB4EF3"/>
    <w:rsid w:val="00FB4F08"/>
    <w:rsid w:val="00FB582E"/>
    <w:rsid w:val="00FB599A"/>
    <w:rsid w:val="00FB5EFE"/>
    <w:rsid w:val="00FB6ADF"/>
    <w:rsid w:val="00FB70AC"/>
    <w:rsid w:val="00FB7390"/>
    <w:rsid w:val="00FB754A"/>
    <w:rsid w:val="00FB78D6"/>
    <w:rsid w:val="00FB7E77"/>
    <w:rsid w:val="00FC00C8"/>
    <w:rsid w:val="00FC03EA"/>
    <w:rsid w:val="00FC0A0A"/>
    <w:rsid w:val="00FC1334"/>
    <w:rsid w:val="00FC142B"/>
    <w:rsid w:val="00FC2256"/>
    <w:rsid w:val="00FC25F5"/>
    <w:rsid w:val="00FC29FB"/>
    <w:rsid w:val="00FC2D80"/>
    <w:rsid w:val="00FC2DF4"/>
    <w:rsid w:val="00FC3060"/>
    <w:rsid w:val="00FC3FC6"/>
    <w:rsid w:val="00FC4113"/>
    <w:rsid w:val="00FC4960"/>
    <w:rsid w:val="00FC5F98"/>
    <w:rsid w:val="00FC5FEC"/>
    <w:rsid w:val="00FC629C"/>
    <w:rsid w:val="00FC639E"/>
    <w:rsid w:val="00FC645D"/>
    <w:rsid w:val="00FC65DA"/>
    <w:rsid w:val="00FC6809"/>
    <w:rsid w:val="00FC7586"/>
    <w:rsid w:val="00FC75D0"/>
    <w:rsid w:val="00FC7721"/>
    <w:rsid w:val="00FC7B20"/>
    <w:rsid w:val="00FC7EBF"/>
    <w:rsid w:val="00FD0105"/>
    <w:rsid w:val="00FD0149"/>
    <w:rsid w:val="00FD08BF"/>
    <w:rsid w:val="00FD0ABD"/>
    <w:rsid w:val="00FD10AE"/>
    <w:rsid w:val="00FD1B3F"/>
    <w:rsid w:val="00FD1E69"/>
    <w:rsid w:val="00FD277B"/>
    <w:rsid w:val="00FD28F9"/>
    <w:rsid w:val="00FD2C59"/>
    <w:rsid w:val="00FD2CC7"/>
    <w:rsid w:val="00FD2EAD"/>
    <w:rsid w:val="00FD334A"/>
    <w:rsid w:val="00FD3B8C"/>
    <w:rsid w:val="00FD469E"/>
    <w:rsid w:val="00FD4972"/>
    <w:rsid w:val="00FD4AAC"/>
    <w:rsid w:val="00FD4CBF"/>
    <w:rsid w:val="00FD52A0"/>
    <w:rsid w:val="00FD52BE"/>
    <w:rsid w:val="00FD53EB"/>
    <w:rsid w:val="00FD5923"/>
    <w:rsid w:val="00FD6634"/>
    <w:rsid w:val="00FD6C69"/>
    <w:rsid w:val="00FD705A"/>
    <w:rsid w:val="00FD747D"/>
    <w:rsid w:val="00FD75DD"/>
    <w:rsid w:val="00FD7D56"/>
    <w:rsid w:val="00FD7E28"/>
    <w:rsid w:val="00FE01C2"/>
    <w:rsid w:val="00FE044B"/>
    <w:rsid w:val="00FE0555"/>
    <w:rsid w:val="00FE0A5D"/>
    <w:rsid w:val="00FE0EA1"/>
    <w:rsid w:val="00FE1092"/>
    <w:rsid w:val="00FE12F4"/>
    <w:rsid w:val="00FE1476"/>
    <w:rsid w:val="00FE1A61"/>
    <w:rsid w:val="00FE1D89"/>
    <w:rsid w:val="00FE1DE1"/>
    <w:rsid w:val="00FE2220"/>
    <w:rsid w:val="00FE23AC"/>
    <w:rsid w:val="00FE2628"/>
    <w:rsid w:val="00FE2E96"/>
    <w:rsid w:val="00FE34AE"/>
    <w:rsid w:val="00FE34B0"/>
    <w:rsid w:val="00FE3D56"/>
    <w:rsid w:val="00FE46B0"/>
    <w:rsid w:val="00FE4B63"/>
    <w:rsid w:val="00FE4B98"/>
    <w:rsid w:val="00FE4CD0"/>
    <w:rsid w:val="00FE5144"/>
    <w:rsid w:val="00FE5E8B"/>
    <w:rsid w:val="00FE687C"/>
    <w:rsid w:val="00FE69A0"/>
    <w:rsid w:val="00FE761D"/>
    <w:rsid w:val="00FE7995"/>
    <w:rsid w:val="00FE7EEA"/>
    <w:rsid w:val="00FE7FE6"/>
    <w:rsid w:val="00FF089D"/>
    <w:rsid w:val="00FF0AAC"/>
    <w:rsid w:val="00FF0E06"/>
    <w:rsid w:val="00FF1116"/>
    <w:rsid w:val="00FF1121"/>
    <w:rsid w:val="00FF1414"/>
    <w:rsid w:val="00FF189F"/>
    <w:rsid w:val="00FF1A27"/>
    <w:rsid w:val="00FF2362"/>
    <w:rsid w:val="00FF2AEE"/>
    <w:rsid w:val="00FF2F5B"/>
    <w:rsid w:val="00FF36D7"/>
    <w:rsid w:val="00FF3924"/>
    <w:rsid w:val="00FF3D8D"/>
    <w:rsid w:val="00FF4232"/>
    <w:rsid w:val="00FF49F5"/>
    <w:rsid w:val="00FF4D5D"/>
    <w:rsid w:val="00FF5046"/>
    <w:rsid w:val="00FF54F1"/>
    <w:rsid w:val="00FF5541"/>
    <w:rsid w:val="00FF65F5"/>
    <w:rsid w:val="00FF6F7F"/>
    <w:rsid w:val="00FF7377"/>
    <w:rsid w:val="00FF73F9"/>
    <w:rsid w:val="00FF75C2"/>
    <w:rsid w:val="00FF7B77"/>
    <w:rsid w:val="00FF7E3F"/>
    <w:rsid w:val="08A70B11"/>
    <w:rsid w:val="0908065C"/>
    <w:rsid w:val="0AAE29B1"/>
    <w:rsid w:val="140D6614"/>
    <w:rsid w:val="1751027F"/>
    <w:rsid w:val="18422604"/>
    <w:rsid w:val="19C83CD1"/>
    <w:rsid w:val="202331F2"/>
    <w:rsid w:val="212B2081"/>
    <w:rsid w:val="26284475"/>
    <w:rsid w:val="280B656E"/>
    <w:rsid w:val="33FB7DDF"/>
    <w:rsid w:val="34346E4D"/>
    <w:rsid w:val="34DD1293"/>
    <w:rsid w:val="35414B88"/>
    <w:rsid w:val="3B1D688D"/>
    <w:rsid w:val="3D61441D"/>
    <w:rsid w:val="3D6764E5"/>
    <w:rsid w:val="44BE7D74"/>
    <w:rsid w:val="499C2E9E"/>
    <w:rsid w:val="49C57000"/>
    <w:rsid w:val="52EE4CD7"/>
    <w:rsid w:val="55B33C1E"/>
    <w:rsid w:val="5668520E"/>
    <w:rsid w:val="5AE44879"/>
    <w:rsid w:val="5B830FFF"/>
    <w:rsid w:val="5F5C6189"/>
    <w:rsid w:val="64852C29"/>
    <w:rsid w:val="6527517C"/>
    <w:rsid w:val="66947B1D"/>
    <w:rsid w:val="6B120F8F"/>
    <w:rsid w:val="71B74D36"/>
    <w:rsid w:val="73C34596"/>
    <w:rsid w:val="7969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C0EE08"/>
  <w15:docId w15:val="{7EA76F20-27DB-4C6A-A5B5-A5ECFFAF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36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1636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636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6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6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6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1C"/>
    <w:pPr>
      <w:outlineLvl w:val="5"/>
    </w:pPr>
  </w:style>
  <w:style w:type="paragraph" w:styleId="Heading7">
    <w:name w:val="heading 7"/>
    <w:basedOn w:val="H6"/>
    <w:next w:val="Normal"/>
    <w:qFormat/>
    <w:rsid w:val="0016361C"/>
    <w:pPr>
      <w:outlineLvl w:val="6"/>
    </w:pPr>
  </w:style>
  <w:style w:type="paragraph" w:styleId="Heading8">
    <w:name w:val="heading 8"/>
    <w:basedOn w:val="Heading1"/>
    <w:next w:val="Normal"/>
    <w:qFormat/>
    <w:rsid w:val="001636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61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16361C"/>
    <w:pPr>
      <w:ind w:left="1135"/>
    </w:pPr>
  </w:style>
  <w:style w:type="paragraph" w:styleId="List2">
    <w:name w:val="List 2"/>
    <w:basedOn w:val="List"/>
    <w:rsid w:val="0016361C"/>
    <w:pPr>
      <w:ind w:left="851"/>
    </w:pPr>
  </w:style>
  <w:style w:type="paragraph" w:styleId="List">
    <w:name w:val="List"/>
    <w:basedOn w:val="Normal"/>
    <w:rsid w:val="0016361C"/>
    <w:pPr>
      <w:ind w:left="568" w:hanging="284"/>
    </w:pPr>
  </w:style>
  <w:style w:type="paragraph" w:styleId="TOC7">
    <w:name w:val="toc 7"/>
    <w:basedOn w:val="TOC6"/>
    <w:next w:val="Normal"/>
    <w:semiHidden/>
    <w:rsid w:val="0016361C"/>
    <w:pPr>
      <w:ind w:left="2268" w:hanging="2268"/>
    </w:pPr>
  </w:style>
  <w:style w:type="paragraph" w:styleId="TOC6">
    <w:name w:val="toc 6"/>
    <w:basedOn w:val="TOC5"/>
    <w:next w:val="Normal"/>
    <w:semiHidden/>
    <w:rsid w:val="0016361C"/>
    <w:pPr>
      <w:ind w:left="1985" w:hanging="1985"/>
    </w:pPr>
  </w:style>
  <w:style w:type="paragraph" w:styleId="TOC5">
    <w:name w:val="toc 5"/>
    <w:basedOn w:val="TOC4"/>
    <w:semiHidden/>
    <w:rsid w:val="0016361C"/>
    <w:pPr>
      <w:ind w:left="1701" w:hanging="1701"/>
    </w:pPr>
  </w:style>
  <w:style w:type="paragraph" w:styleId="TOC4">
    <w:name w:val="toc 4"/>
    <w:basedOn w:val="TOC3"/>
    <w:semiHidden/>
    <w:rsid w:val="0016361C"/>
    <w:pPr>
      <w:ind w:left="1418" w:hanging="1418"/>
    </w:pPr>
  </w:style>
  <w:style w:type="paragraph" w:styleId="TOC3">
    <w:name w:val="toc 3"/>
    <w:basedOn w:val="TOC2"/>
    <w:semiHidden/>
    <w:rsid w:val="0016361C"/>
    <w:pPr>
      <w:ind w:left="1134" w:hanging="1134"/>
    </w:pPr>
  </w:style>
  <w:style w:type="paragraph" w:styleId="TOC2">
    <w:name w:val="toc 2"/>
    <w:basedOn w:val="TOC1"/>
    <w:semiHidden/>
    <w:rsid w:val="0016361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636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16361C"/>
    <w:pPr>
      <w:ind w:left="851"/>
    </w:pPr>
  </w:style>
  <w:style w:type="paragraph" w:styleId="ListNumber">
    <w:name w:val="List Number"/>
    <w:basedOn w:val="List"/>
    <w:rsid w:val="0016361C"/>
  </w:style>
  <w:style w:type="paragraph" w:styleId="ListBullet4">
    <w:name w:val="List Bullet 4"/>
    <w:basedOn w:val="ListBullet3"/>
    <w:rsid w:val="0016361C"/>
    <w:pPr>
      <w:ind w:left="1418"/>
    </w:pPr>
  </w:style>
  <w:style w:type="paragraph" w:styleId="ListBullet3">
    <w:name w:val="List Bullet 3"/>
    <w:basedOn w:val="ListBullet2"/>
    <w:rsid w:val="0016361C"/>
    <w:pPr>
      <w:ind w:left="1135"/>
    </w:pPr>
  </w:style>
  <w:style w:type="paragraph" w:styleId="ListBullet2">
    <w:name w:val="List Bullet 2"/>
    <w:basedOn w:val="ListBullet"/>
    <w:rsid w:val="0016361C"/>
    <w:pPr>
      <w:ind w:left="851"/>
    </w:pPr>
  </w:style>
  <w:style w:type="paragraph" w:styleId="ListBullet">
    <w:name w:val="List Bullet"/>
    <w:basedOn w:val="List"/>
    <w:rsid w:val="0016361C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ListBullet5">
    <w:name w:val="List Bullet 5"/>
    <w:basedOn w:val="ListBullet4"/>
    <w:rsid w:val="0016361C"/>
    <w:pPr>
      <w:ind w:left="1702"/>
    </w:pPr>
  </w:style>
  <w:style w:type="paragraph" w:styleId="TOC8">
    <w:name w:val="toc 8"/>
    <w:basedOn w:val="TOC1"/>
    <w:semiHidden/>
    <w:rsid w:val="0016361C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16361C"/>
    <w:pPr>
      <w:jc w:val="center"/>
    </w:pPr>
    <w:rPr>
      <w:i/>
    </w:rPr>
  </w:style>
  <w:style w:type="paragraph" w:styleId="Header">
    <w:name w:val="header"/>
    <w:link w:val="HeaderChar"/>
    <w:rsid w:val="001636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16361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16361C"/>
    <w:pPr>
      <w:ind w:left="1702"/>
    </w:pPr>
  </w:style>
  <w:style w:type="paragraph" w:styleId="List4">
    <w:name w:val="List 4"/>
    <w:basedOn w:val="List3"/>
    <w:rsid w:val="0016361C"/>
    <w:pPr>
      <w:ind w:left="1418"/>
    </w:pPr>
  </w:style>
  <w:style w:type="paragraph" w:styleId="TOC9">
    <w:name w:val="toc 9"/>
    <w:basedOn w:val="TOC8"/>
    <w:semiHidden/>
    <w:rsid w:val="0016361C"/>
    <w:pPr>
      <w:ind w:left="1418" w:hanging="1418"/>
    </w:pPr>
  </w:style>
  <w:style w:type="paragraph" w:styleId="Index1">
    <w:name w:val="index 1"/>
    <w:basedOn w:val="Normal"/>
    <w:semiHidden/>
    <w:rsid w:val="0016361C"/>
    <w:pPr>
      <w:keepLines/>
      <w:spacing w:after="0"/>
    </w:pPr>
  </w:style>
  <w:style w:type="paragraph" w:styleId="Index2">
    <w:name w:val="index 2"/>
    <w:basedOn w:val="Index1"/>
    <w:semiHidden/>
    <w:rsid w:val="0016361C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16361C"/>
    <w:rPr>
      <w:b/>
      <w:position w:val="6"/>
      <w:sz w:val="16"/>
    </w:rPr>
  </w:style>
  <w:style w:type="paragraph" w:customStyle="1" w:styleId="normalpuce">
    <w:name w:val="normal puce"/>
    <w:basedOn w:val="Normal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link w:val="B1Char1"/>
    <w:rsid w:val="0016361C"/>
  </w:style>
  <w:style w:type="paragraph" w:customStyle="1" w:styleId="TAL">
    <w:name w:val="TAL"/>
    <w:basedOn w:val="Normal"/>
    <w:link w:val="TALCar"/>
    <w:rsid w:val="0016361C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1636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1636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6361C"/>
    <w:pPr>
      <w:outlineLvl w:val="9"/>
    </w:pPr>
  </w:style>
  <w:style w:type="paragraph" w:customStyle="1" w:styleId="TAH">
    <w:name w:val="TAH"/>
    <w:basedOn w:val="TAC"/>
    <w:link w:val="TAHCar"/>
    <w:rsid w:val="0016361C"/>
    <w:rPr>
      <w:b/>
    </w:rPr>
  </w:style>
  <w:style w:type="paragraph" w:customStyle="1" w:styleId="TAC">
    <w:name w:val="TAC"/>
    <w:basedOn w:val="TAL"/>
    <w:rsid w:val="0016361C"/>
    <w:pPr>
      <w:jc w:val="center"/>
    </w:pPr>
  </w:style>
  <w:style w:type="paragraph" w:customStyle="1" w:styleId="TF">
    <w:name w:val="TF"/>
    <w:aliases w:val="left"/>
    <w:basedOn w:val="TH"/>
    <w:link w:val="TFChar"/>
    <w:rsid w:val="0016361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636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6361C"/>
    <w:pPr>
      <w:keepLines/>
      <w:ind w:left="1135" w:hanging="851"/>
    </w:pPr>
  </w:style>
  <w:style w:type="paragraph" w:customStyle="1" w:styleId="EX">
    <w:name w:val="EX"/>
    <w:basedOn w:val="Normal"/>
    <w:rsid w:val="0016361C"/>
    <w:pPr>
      <w:keepLines/>
      <w:ind w:left="1702" w:hanging="1418"/>
    </w:pPr>
  </w:style>
  <w:style w:type="paragraph" w:customStyle="1" w:styleId="FP">
    <w:name w:val="FP"/>
    <w:basedOn w:val="Normal"/>
    <w:rsid w:val="0016361C"/>
    <w:pPr>
      <w:spacing w:after="0"/>
    </w:pPr>
  </w:style>
  <w:style w:type="paragraph" w:customStyle="1" w:styleId="LD">
    <w:name w:val="LD"/>
    <w:rsid w:val="001636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6361C"/>
    <w:pPr>
      <w:spacing w:after="0"/>
    </w:pPr>
  </w:style>
  <w:style w:type="paragraph" w:customStyle="1" w:styleId="EW">
    <w:name w:val="EW"/>
    <w:basedOn w:val="EX"/>
    <w:rsid w:val="0016361C"/>
    <w:pPr>
      <w:spacing w:after="0"/>
    </w:pPr>
  </w:style>
  <w:style w:type="paragraph" w:customStyle="1" w:styleId="EQ">
    <w:name w:val="EQ"/>
    <w:basedOn w:val="Normal"/>
    <w:next w:val="Normal"/>
    <w:rsid w:val="001636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636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636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6361C"/>
    <w:pPr>
      <w:jc w:val="right"/>
    </w:pPr>
  </w:style>
  <w:style w:type="paragraph" w:customStyle="1" w:styleId="TAN">
    <w:name w:val="TAN"/>
    <w:basedOn w:val="TAL"/>
    <w:rsid w:val="0016361C"/>
    <w:pPr>
      <w:ind w:left="851" w:hanging="851"/>
    </w:pPr>
  </w:style>
  <w:style w:type="paragraph" w:customStyle="1" w:styleId="ZA">
    <w:name w:val="ZA"/>
    <w:rsid w:val="001636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36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636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636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6361C"/>
    <w:pPr>
      <w:framePr w:wrap="notBeside" w:y="16161"/>
    </w:pPr>
  </w:style>
  <w:style w:type="character" w:customStyle="1" w:styleId="ZGSM">
    <w:name w:val="ZGSM"/>
    <w:rsid w:val="0016361C"/>
  </w:style>
  <w:style w:type="paragraph" w:customStyle="1" w:styleId="ZG">
    <w:name w:val="ZG"/>
    <w:rsid w:val="001636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16361C"/>
    <w:rPr>
      <w:color w:val="FF0000"/>
    </w:rPr>
  </w:style>
  <w:style w:type="paragraph" w:customStyle="1" w:styleId="B2">
    <w:name w:val="B2"/>
    <w:basedOn w:val="List2"/>
    <w:link w:val="B2Char"/>
    <w:rsid w:val="0016361C"/>
  </w:style>
  <w:style w:type="paragraph" w:customStyle="1" w:styleId="B3">
    <w:name w:val="B3"/>
    <w:basedOn w:val="List3"/>
    <w:link w:val="B3Char2"/>
    <w:rsid w:val="0016361C"/>
  </w:style>
  <w:style w:type="paragraph" w:customStyle="1" w:styleId="B4">
    <w:name w:val="B4"/>
    <w:basedOn w:val="List4"/>
    <w:link w:val="B4Char"/>
    <w:rsid w:val="0016361C"/>
  </w:style>
  <w:style w:type="paragraph" w:customStyle="1" w:styleId="B5">
    <w:name w:val="B5"/>
    <w:basedOn w:val="List5"/>
    <w:link w:val="B5Char"/>
    <w:rsid w:val="0016361C"/>
  </w:style>
  <w:style w:type="paragraph" w:customStyle="1" w:styleId="ZTD">
    <w:name w:val="ZTD"/>
    <w:basedOn w:val="ZB"/>
    <w:rsid w:val="0016361C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qFormat/>
    <w:rPr>
      <w:rFonts w:eastAsia="Times New Roman"/>
      <w:sz w:val="24"/>
      <w:szCs w:val="24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/>
    </w:rPr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736C9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SimSun" w:hAnsi="Times"/>
      <w:szCs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rFonts w:ascii="Arial" w:eastAsia="MS Mincho" w:hAnsi="Arial"/>
      <w:sz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—ño’i—Ž Char,¥ê¥¹¥È¶ÎÂä Char,1st level - Bullet List Paragraph Char,Lettre d'introduction Char,Paragrafo elenco Char,列 Char"/>
    <w:uiPriority w:val="34"/>
    <w:qFormat/>
    <w:locked/>
    <w:rPr>
      <w:rFonts w:eastAsia="Times New Roman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304"/>
        <w:tab w:val="left" w:pos="1701"/>
      </w:tabs>
      <w:spacing w:after="120" w:line="259" w:lineRule="auto"/>
      <w:jc w:val="both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uiPriority w:val="99"/>
    <w:rsid w:val="001265F9"/>
    <w:pPr>
      <w:numPr>
        <w:numId w:val="4"/>
      </w:numPr>
      <w:tabs>
        <w:tab w:val="clear" w:pos="1622"/>
      </w:tabs>
    </w:pPr>
    <w:rPr>
      <w:rFonts w:ascii="Arial" w:eastAsia="MS Mincho" w:hAnsi="Arial"/>
      <w:sz w:val="20"/>
      <w:lang w:val="en-GB" w:eastAsia="en-GB"/>
    </w:rPr>
  </w:style>
  <w:style w:type="character" w:customStyle="1" w:styleId="ComeBackCharChar">
    <w:name w:val="ComeBack Char Char"/>
    <w:link w:val="ComeBack"/>
    <w:uiPriority w:val="99"/>
    <w:rsid w:val="001265F9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B0B07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gmail-msolistparagraph">
    <w:name w:val="gmail-msolistparagraph"/>
    <w:basedOn w:val="Normal"/>
    <w:rsid w:val="003218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536"/>
    <w:rPr>
      <w:color w:val="605E5C"/>
      <w:shd w:val="clear" w:color="auto" w:fill="E1DFDD"/>
    </w:rPr>
  </w:style>
  <w:style w:type="character" w:customStyle="1" w:styleId="10">
    <w:name w:val="列表段落 字符1"/>
    <w:aliases w:val="- Bullets 字符1,?? ?? 字符1,????? 字符1,???? 字符1,Lista1 字符1,목록 단락 字符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A04C07"/>
    <w:rPr>
      <w:rFonts w:eastAsia="Times New Roman"/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6B412E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0E0C6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E0C6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B13D1A"/>
    <w:rPr>
      <w:rFonts w:eastAsia="Times New Roman"/>
      <w:lang w:val="en-GB" w:eastAsia="en-US"/>
    </w:rPr>
  </w:style>
  <w:style w:type="character" w:customStyle="1" w:styleId="TFZchn">
    <w:name w:val="TF Zchn"/>
    <w:qFormat/>
    <w:rsid w:val="00863765"/>
    <w:rPr>
      <w:rFonts w:ascii="Arial" w:eastAsia="Times New Roman" w:hAnsi="Arial"/>
      <w:b/>
    </w:rPr>
  </w:style>
  <w:style w:type="character" w:customStyle="1" w:styleId="HeaderChar">
    <w:name w:val="Header Char"/>
    <w:link w:val="Header"/>
    <w:qFormat/>
    <w:rsid w:val="000A1C82"/>
    <w:rPr>
      <w:rFonts w:ascii="Arial" w:eastAsia="Times New Roman" w:hAnsi="Arial"/>
      <w:b/>
      <w:noProof/>
      <w:sz w:val="18"/>
    </w:rPr>
  </w:style>
  <w:style w:type="character" w:customStyle="1" w:styleId="ListParagraphChar">
    <w:name w:val="List Paragraph Char"/>
    <w:aliases w:val="- Bullets Char1,?? ?? Char1,????? Char1,???? Char1,Lista1 Char1,中等深浅网格 1 - 着色 21 Char1,¥¡¡¡¡ì¬º¥¹¥È¶ÎÂä Char1,ÁÐ³ö¶ÎÂä Char1,¥ê¥¹¥È¶ÎÂä Char1,列表段落1 Char,—ño’i—Ž Char1,1st level - Bullet List Paragraph Char1,Paragrafo elenco Char1"/>
    <w:link w:val="ListParagraph"/>
    <w:uiPriority w:val="34"/>
    <w:qFormat/>
    <w:rsid w:val="000736C9"/>
    <w:rPr>
      <w:rFonts w:ascii="Times" w:hAnsi="Times"/>
      <w:szCs w:val="24"/>
      <w:lang w:val="en-GB"/>
    </w:rPr>
  </w:style>
  <w:style w:type="character" w:customStyle="1" w:styleId="B1Char">
    <w:name w:val="B1 Char"/>
    <w:rsid w:val="000E1F67"/>
  </w:style>
  <w:style w:type="character" w:customStyle="1" w:styleId="NOZchn">
    <w:name w:val="NO Zchn"/>
    <w:rsid w:val="000E1F67"/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link w:val="Caption"/>
    <w:uiPriority w:val="35"/>
    <w:qFormat/>
    <w:locked/>
    <w:rsid w:val="008A0530"/>
    <w:rPr>
      <w:b/>
      <w:bCs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,cap Ch"/>
    <w:basedOn w:val="Normal"/>
    <w:next w:val="Normal"/>
    <w:link w:val="CaptionChar"/>
    <w:uiPriority w:val="35"/>
    <w:unhideWhenUsed/>
    <w:qFormat/>
    <w:rsid w:val="008A0530"/>
    <w:pPr>
      <w:overflowPunct/>
      <w:snapToGrid w:val="0"/>
      <w:spacing w:after="120"/>
      <w:jc w:val="center"/>
      <w:textAlignment w:val="auto"/>
    </w:pPr>
    <w:rPr>
      <w:rFonts w:eastAsia="SimSun"/>
      <w:b/>
      <w:bCs/>
      <w:lang w:val="en-US"/>
    </w:rPr>
  </w:style>
  <w:style w:type="character" w:customStyle="1" w:styleId="B1Zchn">
    <w:name w:val="B1 Zchn"/>
    <w:qFormat/>
    <w:rsid w:val="00A91F4B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7F28E1"/>
    <w:rPr>
      <w:rFonts w:ascii="Arial" w:eastAsia="Times New Roman" w:hAnsi="Arial"/>
      <w:sz w:val="32"/>
      <w:lang w:val="en-GB"/>
    </w:rPr>
  </w:style>
  <w:style w:type="paragraph" w:styleId="Revision">
    <w:name w:val="Revision"/>
    <w:hidden/>
    <w:uiPriority w:val="99"/>
    <w:semiHidden/>
    <w:rsid w:val="001D2B53"/>
    <w:rPr>
      <w:rFonts w:eastAsia="Times New Roman"/>
      <w:lang w:val="en-GB"/>
    </w:rPr>
  </w:style>
  <w:style w:type="character" w:customStyle="1" w:styleId="11">
    <w:name w:val="批注文字 字符1"/>
    <w:qFormat/>
    <w:rsid w:val="001807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84317903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00633-DF2A-49F3-BC8B-F33F4408AC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D796A7-F443-4BAC-9EE4-63E6BDB42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CFB6DD-CD8A-4633-834A-59B3EA9793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091B4CE-BDF7-4199-99F7-C01F0A24AB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EA7C7B4-3AA0-469C-9939-75B0BA4D4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3D35F88-9793-4121-9D63-801A3F65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>Huawei Technologies Co.,Ltd.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zengyu21@huawei.com</dc:creator>
  <cp:lastModifiedBy>Huawei, HiSilicon</cp:lastModifiedBy>
  <cp:revision>26</cp:revision>
  <cp:lastPrinted>2014-08-13T09:20:00Z</cp:lastPrinted>
  <dcterms:created xsi:type="dcterms:W3CDTF">2024-08-05T21:01:00Z</dcterms:created>
  <dcterms:modified xsi:type="dcterms:W3CDTF">2024-08-08T13:20:00Z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(3)9C35gD8mX78vzIoaWxDyHXeSQywTdoT2MIe6N2mL+29DExBrTEoJUVBdyKaipS7KpouqGEtd
RE0JRUSO6+V8UZH/3rZh6IH/Qq6IMc0kJv3H7WRjSiBKjdwEgoLRtVm+MVG7ge2DnSMyHkPB
M52Tm+WycG/s2sj/tJNaoojIRgymCPUAT8nxTTAjqgzjcURpG4h683508oW18y4Iq7VCyBwD
150LIA5mFEQlj7ZyvU</vt:lpwstr>
  </property>
  <property fmtid="{D5CDD505-2E9C-101B-9397-08002B2CF9AE}" pid="3" name="_2015_ms_pID_7253431">
    <vt:lpwstr>oCHmQKfQvoylCHDL2QDldKv15XQA/zFTOSrXfLmrn+Ofk6GViyRUdv
B1UX1qmeMEwPo2zQsRViWzoCxQDsaAy2W17Qq4EyFFMvXbMyVugTtdPuxPDDqnwVZGXMWlTh
nrqAkMa4e2OvEOvLxE/C28VroauGR8RUVMWjY1ATJvCL3oRcGha5EB1aagCZHnDYlf9jYIQu
4hmdihmdjvZAhbzzU7adTWHSVLg9yZHa1izR</vt:lpwstr>
  </property>
  <property fmtid="{D5CDD505-2E9C-101B-9397-08002B2CF9AE}" pid="4" name="KSOProductBuildVer">
    <vt:lpwstr>2052-11.8.2.9022</vt:lpwstr>
  </property>
  <property fmtid="{D5CDD505-2E9C-101B-9397-08002B2CF9AE}" pid="5" name="_2015_ms_pID_7253432">
    <vt:lpwstr>V2Wza+oEosyYkdKim0nJeZ2A1pjip73QYcB0
b2ahp5+7JujMzjOwaMvLY+YHdZT/siTTlMQSiChfQPruvTQwOTE=</vt:lpwstr>
  </property>
  <property fmtid="{D5CDD505-2E9C-101B-9397-08002B2CF9AE}" pid="6" name="ICV">
    <vt:lpwstr>3DE04A47C92A45B7BF489037D0C783B2</vt:lpwstr>
  </property>
  <property fmtid="{D5CDD505-2E9C-101B-9397-08002B2CF9AE}" pid="7" name="ContentTypeId">
    <vt:lpwstr>0x010100C3355BB4B7850E44A83DAD8AF6CF14B0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2023-03-02T16:53:41Z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e5e7d77a-f4c0-40b5-b9fb-0ca63b3c3a46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1710992617</vt:lpwstr>
  </property>
  <property fmtid="{D5CDD505-2E9C-101B-9397-08002B2CF9AE}" pid="19" name="KeyAssetLabel_HuaWei">
    <vt:lpwstr>{9C35gD8mX78vzIoaWxDyHXeSQywTdo}</vt:lpwstr>
  </property>
  <property fmtid="{D5CDD505-2E9C-101B-9397-08002B2CF9AE}" pid="20" name="_862901variable_0907_groupIDlong_2010">
    <vt:lpwstr>(1)UffkIpVSQWvS2k751I/vb/LdWZ6hPccFuSLYu5qqhXQ8jjmR+PiZRsDq4/SOqXHGz9Tp3IUS
R7zjZy4DSp9G4O+bx2HDwCCvS+/ZjcQQ/41X8Ei0B6WCOYF7HHdJuHCGsRnaEbJ9IlQIDR4I
hvLCdOSRdRYel8EXpx/4MU06jDg=</vt:lpwstr>
  </property>
</Properties>
</file>